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C67D" w14:textId="2186F237" w:rsidR="006E0CB0" w:rsidRPr="007F7F32" w:rsidRDefault="0007056A" w:rsidP="00032064">
      <w:pPr>
        <w:tabs>
          <w:tab w:val="left" w:pos="13050"/>
        </w:tabs>
        <w:ind w:right="36"/>
        <w:rPr>
          <w:rFonts w:ascii="Arial" w:hAnsi="Arial" w:cs="Arial"/>
          <w:b/>
          <w:sz w:val="20"/>
          <w:szCs w:val="20"/>
        </w:rPr>
      </w:pPr>
      <w:r w:rsidRPr="007F7F32">
        <w:rPr>
          <w:rFonts w:ascii="Arial" w:hAnsi="Arial" w:cs="Arial"/>
          <w:b/>
          <w:sz w:val="20"/>
          <w:szCs w:val="20"/>
        </w:rPr>
        <w:t>Effective January 1, 202</w:t>
      </w:r>
      <w:r w:rsidR="005D5025" w:rsidRPr="007F7F32">
        <w:rPr>
          <w:rFonts w:ascii="Arial" w:hAnsi="Arial" w:cs="Arial"/>
          <w:b/>
          <w:sz w:val="20"/>
          <w:szCs w:val="20"/>
        </w:rPr>
        <w:t>4</w:t>
      </w:r>
      <w:r w:rsidRPr="007F7F32">
        <w:rPr>
          <w:rFonts w:ascii="Arial" w:hAnsi="Arial" w:cs="Arial"/>
          <w:b/>
          <w:sz w:val="20"/>
          <w:szCs w:val="20"/>
        </w:rPr>
        <w:t xml:space="preserve">, Energy Trust offers the following incentives for </w:t>
      </w:r>
      <w:r w:rsidR="00FB273C" w:rsidRPr="007F7F32">
        <w:rPr>
          <w:rFonts w:ascii="Arial" w:hAnsi="Arial" w:cs="Arial"/>
          <w:b/>
          <w:sz w:val="20"/>
          <w:szCs w:val="20"/>
        </w:rPr>
        <w:t xml:space="preserve">qualifying </w:t>
      </w:r>
      <w:r w:rsidR="005A1A49" w:rsidRPr="007F7F32">
        <w:rPr>
          <w:rFonts w:ascii="Arial" w:hAnsi="Arial" w:cs="Arial"/>
          <w:b/>
          <w:sz w:val="20"/>
          <w:szCs w:val="20"/>
        </w:rPr>
        <w:t>new natural</w:t>
      </w:r>
      <w:r w:rsidR="009F03BB">
        <w:rPr>
          <w:rFonts w:ascii="Arial" w:hAnsi="Arial" w:cs="Arial"/>
          <w:b/>
          <w:sz w:val="20"/>
          <w:szCs w:val="20"/>
        </w:rPr>
        <w:t xml:space="preserve"> gas</w:t>
      </w:r>
      <w:r w:rsidR="0020398A">
        <w:rPr>
          <w:rFonts w:ascii="Arial" w:hAnsi="Arial" w:cs="Arial"/>
          <w:b/>
          <w:sz w:val="20"/>
          <w:szCs w:val="20"/>
        </w:rPr>
        <w:t xml:space="preserve"> energy</w:t>
      </w:r>
      <w:r w:rsidR="005A1A49" w:rsidRPr="007F7F32">
        <w:rPr>
          <w:rFonts w:ascii="Arial" w:hAnsi="Arial" w:cs="Arial"/>
          <w:b/>
          <w:sz w:val="20"/>
          <w:szCs w:val="20"/>
        </w:rPr>
        <w:t xml:space="preserve">-saving equipment installed at a commercial, municipal or institutional facility in </w:t>
      </w:r>
      <w:r w:rsidR="00B02D01">
        <w:rPr>
          <w:rFonts w:ascii="Arial" w:hAnsi="Arial" w:cs="Arial"/>
          <w:b/>
          <w:sz w:val="20"/>
          <w:szCs w:val="20"/>
        </w:rPr>
        <w:t>SW Washington</w:t>
      </w:r>
      <w:r w:rsidR="005A1A49" w:rsidRPr="007F7F32">
        <w:rPr>
          <w:rFonts w:ascii="Arial" w:hAnsi="Arial" w:cs="Arial"/>
          <w:b/>
          <w:sz w:val="20"/>
          <w:szCs w:val="20"/>
        </w:rPr>
        <w:t>:</w:t>
      </w:r>
    </w:p>
    <w:p w14:paraId="13B7739A" w14:textId="528C6410" w:rsidR="00B02D01" w:rsidRPr="007F7F32" w:rsidRDefault="00B02D01" w:rsidP="00B02D01">
      <w:pPr>
        <w:pStyle w:val="ListParagraph"/>
        <w:numPr>
          <w:ilvl w:val="0"/>
          <w:numId w:val="40"/>
        </w:numPr>
        <w:tabs>
          <w:tab w:val="left" w:pos="180"/>
          <w:tab w:val="left" w:pos="13050"/>
        </w:tabs>
        <w:spacing w:after="40"/>
        <w:ind w:left="0" w:right="36" w:firstLine="0"/>
        <w:rPr>
          <w:rFonts w:ascii="Arial" w:hAnsi="Arial" w:cs="Arial"/>
          <w:sz w:val="20"/>
          <w:szCs w:val="20"/>
        </w:rPr>
      </w:pPr>
      <w:r>
        <w:rPr>
          <w:rFonts w:ascii="Arial" w:hAnsi="Arial" w:cs="Arial"/>
          <w:sz w:val="20"/>
          <w:szCs w:val="20"/>
        </w:rPr>
        <w:t>N</w:t>
      </w:r>
      <w:r w:rsidRPr="007F7F32">
        <w:rPr>
          <w:rFonts w:ascii="Arial" w:hAnsi="Arial" w:cs="Arial"/>
          <w:sz w:val="20"/>
          <w:szCs w:val="20"/>
        </w:rPr>
        <w:t xml:space="preserve">atural gas customers on </w:t>
      </w:r>
      <w:r>
        <w:rPr>
          <w:rFonts w:ascii="Arial" w:hAnsi="Arial" w:cs="Arial"/>
          <w:sz w:val="20"/>
          <w:szCs w:val="20"/>
        </w:rPr>
        <w:t xml:space="preserve">NW Natural </w:t>
      </w:r>
      <w:r w:rsidRPr="007F7F32">
        <w:rPr>
          <w:rFonts w:ascii="Arial" w:hAnsi="Arial" w:cs="Arial"/>
          <w:sz w:val="20"/>
          <w:szCs w:val="20"/>
        </w:rPr>
        <w:t>eligible rate schedules</w:t>
      </w:r>
      <w:r>
        <w:rPr>
          <w:rFonts w:ascii="Arial" w:hAnsi="Arial" w:cs="Arial"/>
          <w:sz w:val="20"/>
          <w:szCs w:val="20"/>
        </w:rPr>
        <w:t xml:space="preserve"> (Schedule 1, 3, 41 or 42) </w:t>
      </w:r>
      <w:r w:rsidRPr="007F7F32">
        <w:rPr>
          <w:rFonts w:ascii="Arial" w:hAnsi="Arial" w:cs="Arial"/>
          <w:sz w:val="20"/>
          <w:szCs w:val="20"/>
        </w:rPr>
        <w:t>can apply for incentives for qualifying natural gas equipment.</w:t>
      </w:r>
    </w:p>
    <w:p w14:paraId="7F452BB7" w14:textId="730812BD" w:rsidR="00AE2B00" w:rsidRPr="00AE2B00" w:rsidRDefault="008914EA" w:rsidP="00AE2B00">
      <w:pPr>
        <w:pStyle w:val="ListParagraph"/>
        <w:numPr>
          <w:ilvl w:val="0"/>
          <w:numId w:val="40"/>
        </w:numPr>
        <w:tabs>
          <w:tab w:val="left" w:pos="180"/>
          <w:tab w:val="left" w:pos="13050"/>
        </w:tabs>
        <w:spacing w:after="40"/>
        <w:ind w:left="0" w:right="36" w:firstLine="0"/>
        <w:rPr>
          <w:rFonts w:ascii="Arial" w:hAnsi="Arial" w:cs="Arial"/>
          <w:sz w:val="20"/>
          <w:szCs w:val="20"/>
        </w:rPr>
      </w:pPr>
      <w:r w:rsidRPr="007F7F32">
        <w:rPr>
          <w:rFonts w:ascii="Arial" w:hAnsi="Arial" w:cs="Arial"/>
          <w:sz w:val="20"/>
          <w:szCs w:val="20"/>
        </w:rPr>
        <w:t>I</w:t>
      </w:r>
      <w:r w:rsidR="00DB5D66" w:rsidRPr="007F7F32">
        <w:rPr>
          <w:rFonts w:ascii="Arial" w:hAnsi="Arial" w:cs="Arial"/>
          <w:sz w:val="20"/>
          <w:szCs w:val="20"/>
        </w:rPr>
        <w:t xml:space="preserve">ncentives are subject to change. </w:t>
      </w:r>
      <w:r w:rsidR="00FE4431" w:rsidRPr="007F7F32">
        <w:rPr>
          <w:rFonts w:ascii="Arial" w:hAnsi="Arial" w:cs="Arial"/>
          <w:sz w:val="20"/>
          <w:szCs w:val="20"/>
        </w:rPr>
        <w:t>To apply, submit a c</w:t>
      </w:r>
      <w:r w:rsidR="00DB5D66" w:rsidRPr="007F7F32">
        <w:rPr>
          <w:rFonts w:ascii="Arial" w:hAnsi="Arial" w:cs="Arial"/>
          <w:sz w:val="20"/>
          <w:szCs w:val="20"/>
        </w:rPr>
        <w:t xml:space="preserve">omplete Energy Trust incentive application with all required accompanying documentation </w:t>
      </w:r>
      <w:r w:rsidR="00FE4431" w:rsidRPr="007F7F32">
        <w:rPr>
          <w:rFonts w:ascii="Arial" w:hAnsi="Arial" w:cs="Arial"/>
          <w:sz w:val="20"/>
          <w:szCs w:val="20"/>
        </w:rPr>
        <w:t xml:space="preserve">by the </w:t>
      </w:r>
      <w:r w:rsidR="00B02D01">
        <w:rPr>
          <w:rFonts w:ascii="Arial" w:hAnsi="Arial" w:cs="Arial"/>
          <w:sz w:val="20"/>
          <w:szCs w:val="20"/>
        </w:rPr>
        <w:t>date</w:t>
      </w:r>
      <w:r w:rsidR="00B02D01" w:rsidRPr="007F7F32">
        <w:rPr>
          <w:rFonts w:ascii="Arial" w:hAnsi="Arial" w:cs="Arial"/>
          <w:sz w:val="20"/>
          <w:szCs w:val="20"/>
        </w:rPr>
        <w:t xml:space="preserve"> </w:t>
      </w:r>
      <w:r w:rsidR="000F4C0C" w:rsidRPr="007F7F32">
        <w:rPr>
          <w:rFonts w:ascii="Arial" w:hAnsi="Arial" w:cs="Arial"/>
          <w:sz w:val="20"/>
          <w:szCs w:val="20"/>
        </w:rPr>
        <w:t xml:space="preserve">listed in the </w:t>
      </w:r>
      <w:r w:rsidR="00000ADB" w:rsidRPr="007F7F32">
        <w:rPr>
          <w:rFonts w:ascii="Arial" w:hAnsi="Arial" w:cs="Arial"/>
          <w:sz w:val="20"/>
          <w:szCs w:val="20"/>
        </w:rPr>
        <w:t xml:space="preserve">application </w:t>
      </w:r>
      <w:r w:rsidR="000F4C0C" w:rsidRPr="007F7F32">
        <w:rPr>
          <w:rFonts w:ascii="Arial" w:hAnsi="Arial" w:cs="Arial"/>
          <w:sz w:val="20"/>
          <w:szCs w:val="20"/>
        </w:rPr>
        <w:t>form</w:t>
      </w:r>
      <w:r w:rsidR="00DB5D66" w:rsidRPr="007F7F32">
        <w:rPr>
          <w:rFonts w:ascii="Arial" w:hAnsi="Arial" w:cs="Arial"/>
          <w:sz w:val="20"/>
          <w:szCs w:val="20"/>
        </w:rPr>
        <w:t>.</w:t>
      </w:r>
      <w:r w:rsidR="004365AE" w:rsidRPr="007F7F32">
        <w:t xml:space="preserve"> </w:t>
      </w:r>
    </w:p>
    <w:p w14:paraId="5A3AEF61" w14:textId="77777777" w:rsidR="002D6420" w:rsidRPr="007F7F32" w:rsidRDefault="002D6420" w:rsidP="002D6420">
      <w:pPr>
        <w:rPr>
          <w:rFonts w:ascii="Arial" w:hAnsi="Arial" w:cs="Arial"/>
          <w:b/>
          <w:sz w:val="22"/>
          <w:szCs w:val="22"/>
        </w:rPr>
      </w:pPr>
      <w:r w:rsidRPr="007F7F32">
        <w:rPr>
          <w:rFonts w:ascii="Arial" w:hAnsi="Arial" w:cs="Arial"/>
          <w:b/>
          <w:sz w:val="22"/>
          <w:szCs w:val="22"/>
        </w:rPr>
        <w:t xml:space="preserve">Lodging </w:t>
      </w:r>
      <w:r>
        <w:rPr>
          <w:rFonts w:ascii="Arial" w:hAnsi="Arial" w:cs="Arial"/>
          <w:b/>
          <w:sz w:val="22"/>
          <w:szCs w:val="22"/>
        </w:rPr>
        <w:t>Incentives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Foodservice Continued"/>
      </w:tblPr>
      <w:tblGrid>
        <w:gridCol w:w="2005"/>
        <w:gridCol w:w="6181"/>
        <w:gridCol w:w="3485"/>
        <w:gridCol w:w="25"/>
        <w:gridCol w:w="2460"/>
      </w:tblGrid>
      <w:tr w:rsidR="002D6420" w:rsidRPr="007F7F32" w14:paraId="252DF975" w14:textId="77777777" w:rsidTr="006432FE">
        <w:trPr>
          <w:trHeight w:val="332"/>
          <w:tblHeader/>
        </w:trPr>
        <w:tc>
          <w:tcPr>
            <w:tcW w:w="708" w:type="pct"/>
            <w:shd w:val="clear" w:color="auto" w:fill="D9D9D9" w:themeFill="background1" w:themeFillShade="D9"/>
            <w:vAlign w:val="center"/>
          </w:tcPr>
          <w:p w14:paraId="21FE4D88" w14:textId="77777777"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14" w:type="pct"/>
            <w:gridSpan w:val="2"/>
            <w:shd w:val="clear" w:color="auto" w:fill="D9D9D9" w:themeFill="background1" w:themeFillShade="D9"/>
            <w:vAlign w:val="center"/>
          </w:tcPr>
          <w:p w14:paraId="33F12676" w14:textId="268A9BC4"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Requirements</w:t>
            </w:r>
          </w:p>
        </w:tc>
        <w:tc>
          <w:tcPr>
            <w:tcW w:w="878" w:type="pct"/>
            <w:gridSpan w:val="2"/>
            <w:shd w:val="clear" w:color="auto" w:fill="D9D9D9" w:themeFill="background1" w:themeFillShade="D9"/>
            <w:vAlign w:val="center"/>
          </w:tcPr>
          <w:p w14:paraId="455D3E5B" w14:textId="77777777"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Incentive</w:t>
            </w:r>
          </w:p>
        </w:tc>
      </w:tr>
      <w:tr w:rsidR="002D6420" w:rsidRPr="007F7F32" w14:paraId="3D5B079D" w14:textId="77777777" w:rsidTr="00E14F1F">
        <w:trPr>
          <w:trHeight w:val="539"/>
        </w:trPr>
        <w:tc>
          <w:tcPr>
            <w:tcW w:w="708" w:type="pct"/>
            <w:vMerge w:val="restart"/>
            <w:vAlign w:val="center"/>
          </w:tcPr>
          <w:p w14:paraId="6FC7D385" w14:textId="77777777" w:rsidR="002D6420" w:rsidRPr="007F7F32" w:rsidRDefault="002D6420" w:rsidP="00E14F1F">
            <w:pPr>
              <w:tabs>
                <w:tab w:val="left" w:pos="13050"/>
              </w:tabs>
              <w:spacing w:before="20"/>
              <w:rPr>
                <w:rFonts w:ascii="Arial" w:hAnsi="Arial" w:cs="Arial"/>
                <w:sz w:val="18"/>
                <w:szCs w:val="18"/>
              </w:rPr>
            </w:pPr>
            <w:r w:rsidRPr="007F7F32">
              <w:rPr>
                <w:rFonts w:ascii="Arial" w:hAnsi="Arial" w:cs="Arial"/>
                <w:sz w:val="18"/>
                <w:szCs w:val="18"/>
              </w:rPr>
              <w:t>Commercial Swimming Pool Heater</w:t>
            </w:r>
          </w:p>
        </w:tc>
        <w:tc>
          <w:tcPr>
            <w:tcW w:w="2183" w:type="pct"/>
            <w:vMerge w:val="restart"/>
            <w:vAlign w:val="center"/>
          </w:tcPr>
          <w:p w14:paraId="600A833C"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 xml:space="preserve">Must be a replacement, gas-fired pool heater. Heater must not have a continuously burning pilot light. Must have at most 400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capacity per heater, not to exceed a total (or maximum) of 1,000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for all heaters combined. Must have at least 94% thermal efficiency for condensing heaters, or at least 84% efficiency for non-condensing heaters. Site must receive gas from </w:t>
            </w:r>
            <w:r>
              <w:rPr>
                <w:rFonts w:ascii="Arial" w:hAnsi="Arial" w:cs="Arial"/>
                <w:sz w:val="18"/>
                <w:szCs w:val="18"/>
              </w:rPr>
              <w:t>NW Natural</w:t>
            </w:r>
            <w:r w:rsidRPr="007F7F32">
              <w:rPr>
                <w:rFonts w:ascii="Arial" w:hAnsi="Arial" w:cs="Arial"/>
                <w:sz w:val="18"/>
                <w:szCs w:val="18"/>
              </w:rPr>
              <w:t xml:space="preserve">. Covered and not covered pools both qualify. Eligible pool covers include solid track, bubble type, or foam type with storage reels. </w:t>
            </w:r>
          </w:p>
        </w:tc>
        <w:tc>
          <w:tcPr>
            <w:tcW w:w="1231" w:type="pct"/>
            <w:vAlign w:val="center"/>
          </w:tcPr>
          <w:p w14:paraId="0E59809F"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Non-condensing Heater, Covered</w:t>
            </w:r>
          </w:p>
        </w:tc>
        <w:tc>
          <w:tcPr>
            <w:tcW w:w="878" w:type="pct"/>
            <w:gridSpan w:val="2"/>
            <w:vAlign w:val="center"/>
          </w:tcPr>
          <w:p w14:paraId="1AA815DA"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$0.90 per sq ft of area served by heater</w:t>
            </w:r>
          </w:p>
        </w:tc>
      </w:tr>
      <w:tr w:rsidR="002D6420" w:rsidRPr="007F7F32" w14:paraId="6BA26B10" w14:textId="77777777" w:rsidTr="00E14F1F">
        <w:trPr>
          <w:trHeight w:val="539"/>
        </w:trPr>
        <w:tc>
          <w:tcPr>
            <w:tcW w:w="708" w:type="pct"/>
            <w:vMerge/>
            <w:vAlign w:val="center"/>
          </w:tcPr>
          <w:p w14:paraId="683FED72" w14:textId="77777777" w:rsidR="002D6420" w:rsidRPr="007F7F32" w:rsidRDefault="002D6420" w:rsidP="00E14F1F">
            <w:pPr>
              <w:tabs>
                <w:tab w:val="left" w:pos="13050"/>
              </w:tabs>
              <w:spacing w:before="20"/>
              <w:rPr>
                <w:rFonts w:ascii="Arial" w:hAnsi="Arial" w:cs="Arial"/>
                <w:sz w:val="18"/>
                <w:szCs w:val="18"/>
              </w:rPr>
            </w:pPr>
          </w:p>
        </w:tc>
        <w:tc>
          <w:tcPr>
            <w:tcW w:w="2183" w:type="pct"/>
            <w:vMerge/>
            <w:vAlign w:val="center"/>
          </w:tcPr>
          <w:p w14:paraId="77851F54" w14:textId="77777777" w:rsidR="002D6420" w:rsidRPr="007F7F32" w:rsidRDefault="002D6420" w:rsidP="00E14F1F">
            <w:pPr>
              <w:tabs>
                <w:tab w:val="left" w:pos="13050"/>
              </w:tabs>
              <w:rPr>
                <w:rFonts w:ascii="Arial" w:hAnsi="Arial" w:cs="Arial"/>
                <w:sz w:val="18"/>
                <w:szCs w:val="18"/>
              </w:rPr>
            </w:pPr>
          </w:p>
        </w:tc>
        <w:tc>
          <w:tcPr>
            <w:tcW w:w="1231" w:type="pct"/>
            <w:vAlign w:val="center"/>
          </w:tcPr>
          <w:p w14:paraId="490FCF74"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Non-condensing Heater, Not covered</w:t>
            </w:r>
          </w:p>
        </w:tc>
        <w:tc>
          <w:tcPr>
            <w:tcW w:w="878" w:type="pct"/>
            <w:gridSpan w:val="2"/>
            <w:vAlign w:val="center"/>
          </w:tcPr>
          <w:p w14:paraId="7E966B61"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$1.00 per sq ft of area served by heater</w:t>
            </w:r>
          </w:p>
        </w:tc>
      </w:tr>
      <w:tr w:rsidR="002D6420" w:rsidRPr="007F7F32" w14:paraId="6BC68607" w14:textId="77777777" w:rsidTr="00E14F1F">
        <w:trPr>
          <w:trHeight w:val="503"/>
        </w:trPr>
        <w:tc>
          <w:tcPr>
            <w:tcW w:w="708" w:type="pct"/>
            <w:vMerge/>
            <w:vAlign w:val="center"/>
          </w:tcPr>
          <w:p w14:paraId="50F22458" w14:textId="77777777" w:rsidR="002D6420" w:rsidRPr="007F7F32" w:rsidRDefault="002D6420" w:rsidP="00E14F1F">
            <w:pPr>
              <w:tabs>
                <w:tab w:val="left" w:pos="13050"/>
              </w:tabs>
              <w:spacing w:before="20"/>
              <w:rPr>
                <w:rFonts w:ascii="Arial" w:hAnsi="Arial" w:cs="Arial"/>
                <w:sz w:val="18"/>
                <w:szCs w:val="18"/>
              </w:rPr>
            </w:pPr>
          </w:p>
        </w:tc>
        <w:tc>
          <w:tcPr>
            <w:tcW w:w="2183" w:type="pct"/>
            <w:vMerge/>
            <w:vAlign w:val="center"/>
          </w:tcPr>
          <w:p w14:paraId="74693495" w14:textId="77777777" w:rsidR="002D6420" w:rsidRPr="007F7F32" w:rsidRDefault="002D6420" w:rsidP="00E14F1F">
            <w:pPr>
              <w:tabs>
                <w:tab w:val="left" w:pos="13050"/>
              </w:tabs>
              <w:rPr>
                <w:rFonts w:ascii="Arial" w:hAnsi="Arial" w:cs="Arial"/>
                <w:sz w:val="18"/>
                <w:szCs w:val="18"/>
              </w:rPr>
            </w:pPr>
          </w:p>
        </w:tc>
        <w:tc>
          <w:tcPr>
            <w:tcW w:w="1231" w:type="pct"/>
            <w:vAlign w:val="center"/>
          </w:tcPr>
          <w:p w14:paraId="0313388F"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Condensing Heater, Covered</w:t>
            </w:r>
          </w:p>
        </w:tc>
        <w:tc>
          <w:tcPr>
            <w:tcW w:w="878" w:type="pct"/>
            <w:gridSpan w:val="2"/>
            <w:vAlign w:val="center"/>
          </w:tcPr>
          <w:p w14:paraId="136D8651"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$3.00 per sq ft of area served by heater</w:t>
            </w:r>
          </w:p>
        </w:tc>
      </w:tr>
      <w:tr w:rsidR="002D6420" w:rsidRPr="007F7F32" w14:paraId="1AA0D4BE" w14:textId="77777777" w:rsidTr="00E14F1F">
        <w:trPr>
          <w:trHeight w:val="74"/>
        </w:trPr>
        <w:tc>
          <w:tcPr>
            <w:tcW w:w="708" w:type="pct"/>
            <w:vMerge/>
            <w:vAlign w:val="center"/>
          </w:tcPr>
          <w:p w14:paraId="3A1098A7" w14:textId="77777777" w:rsidR="002D6420" w:rsidRPr="007F7F32" w:rsidRDefault="002D6420" w:rsidP="00E14F1F">
            <w:pPr>
              <w:tabs>
                <w:tab w:val="left" w:pos="13050"/>
              </w:tabs>
              <w:spacing w:before="20"/>
              <w:rPr>
                <w:rFonts w:ascii="Arial" w:hAnsi="Arial" w:cs="Arial"/>
                <w:sz w:val="18"/>
                <w:szCs w:val="18"/>
              </w:rPr>
            </w:pPr>
          </w:p>
        </w:tc>
        <w:tc>
          <w:tcPr>
            <w:tcW w:w="2183" w:type="pct"/>
            <w:vMerge/>
            <w:vAlign w:val="center"/>
          </w:tcPr>
          <w:p w14:paraId="29BD1DE7" w14:textId="77777777" w:rsidR="002D6420" w:rsidRPr="007F7F32" w:rsidRDefault="002D6420" w:rsidP="00E14F1F">
            <w:pPr>
              <w:tabs>
                <w:tab w:val="left" w:pos="13050"/>
              </w:tabs>
              <w:rPr>
                <w:rFonts w:ascii="Arial" w:hAnsi="Arial" w:cs="Arial"/>
                <w:sz w:val="18"/>
                <w:szCs w:val="18"/>
              </w:rPr>
            </w:pPr>
          </w:p>
        </w:tc>
        <w:tc>
          <w:tcPr>
            <w:tcW w:w="1231" w:type="pct"/>
            <w:vAlign w:val="center"/>
          </w:tcPr>
          <w:p w14:paraId="5730FB96"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Condensing Heater, Not covered</w:t>
            </w:r>
          </w:p>
        </w:tc>
        <w:tc>
          <w:tcPr>
            <w:tcW w:w="878" w:type="pct"/>
            <w:gridSpan w:val="2"/>
            <w:vAlign w:val="center"/>
          </w:tcPr>
          <w:p w14:paraId="0D308D13"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$5.00 per sq ft of area served by heater</w:t>
            </w:r>
          </w:p>
        </w:tc>
      </w:tr>
      <w:tr w:rsidR="002D6420" w:rsidRPr="007F7F32" w14:paraId="22D9FA8F" w14:textId="77777777" w:rsidTr="00E14F1F">
        <w:trPr>
          <w:trHeight w:val="3230"/>
        </w:trPr>
        <w:tc>
          <w:tcPr>
            <w:tcW w:w="708" w:type="pct"/>
            <w:vMerge/>
            <w:vAlign w:val="center"/>
          </w:tcPr>
          <w:p w14:paraId="270E3166" w14:textId="77777777" w:rsidR="002D6420" w:rsidRPr="007F7F32" w:rsidRDefault="002D6420" w:rsidP="00E14F1F">
            <w:pPr>
              <w:tabs>
                <w:tab w:val="left" w:pos="13050"/>
              </w:tabs>
              <w:rPr>
                <w:rFonts w:ascii="Arial" w:hAnsi="Arial" w:cs="Arial"/>
                <w:sz w:val="18"/>
                <w:szCs w:val="18"/>
              </w:rPr>
            </w:pPr>
          </w:p>
        </w:tc>
        <w:tc>
          <w:tcPr>
            <w:tcW w:w="4292" w:type="pct"/>
            <w:gridSpan w:val="4"/>
            <w:vAlign w:val="center"/>
          </w:tcPr>
          <w:p w14:paraId="6689EE9E" w14:textId="77777777" w:rsidR="002D6420" w:rsidRPr="007F7F32" w:rsidRDefault="002D6420" w:rsidP="00E14F1F">
            <w:pPr>
              <w:tabs>
                <w:tab w:val="left" w:pos="13050"/>
              </w:tabs>
              <w:rPr>
                <w:rFonts w:ascii="Arial" w:eastAsia="Arial" w:hAnsi="Arial" w:cs="Arial"/>
                <w:sz w:val="18"/>
                <w:szCs w:val="18"/>
              </w:rPr>
            </w:pPr>
            <w:r w:rsidRPr="007F7F32">
              <w:rPr>
                <w:rFonts w:ascii="Arial" w:eastAsia="Arial" w:hAnsi="Arial" w:cs="Arial"/>
                <w:sz w:val="18"/>
                <w:szCs w:val="18"/>
              </w:rPr>
              <w:t xml:space="preserve">The pool must meet the following minimum area requirements: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060"/>
              <w:gridCol w:w="1090"/>
              <w:gridCol w:w="1415"/>
              <w:gridCol w:w="1645"/>
            </w:tblGrid>
            <w:tr w:rsidR="002D6420" w:rsidRPr="007F7F32" w14:paraId="7B16C699" w14:textId="77777777" w:rsidTr="00E14F1F">
              <w:trPr>
                <w:trHeight w:val="255"/>
                <w:jc w:val="center"/>
              </w:trPr>
              <w:tc>
                <w:tcPr>
                  <w:tcW w:w="2060" w:type="dxa"/>
                  <w:shd w:val="clear" w:color="auto" w:fill="auto"/>
                  <w:vAlign w:val="center"/>
                </w:tcPr>
                <w:p w14:paraId="54941810" w14:textId="77777777" w:rsidR="002D6420" w:rsidRPr="007F7F32" w:rsidRDefault="002D6420" w:rsidP="00E14F1F">
                  <w:pPr>
                    <w:tabs>
                      <w:tab w:val="left" w:pos="13050"/>
                    </w:tabs>
                    <w:rPr>
                      <w:rFonts w:ascii="Arial" w:eastAsia="Arial" w:hAnsi="Arial" w:cs="Arial"/>
                      <w:sz w:val="14"/>
                      <w:szCs w:val="14"/>
                    </w:rPr>
                  </w:pPr>
                  <w:r w:rsidRPr="007F7F32">
                    <w:rPr>
                      <w:rFonts w:ascii="Arial" w:eastAsia="Arial" w:hAnsi="Arial" w:cs="Arial"/>
                      <w:sz w:val="16"/>
                      <w:szCs w:val="16"/>
                    </w:rPr>
                    <w:t>Heater Type</w:t>
                  </w:r>
                </w:p>
              </w:tc>
              <w:tc>
                <w:tcPr>
                  <w:tcW w:w="1090" w:type="dxa"/>
                  <w:shd w:val="clear" w:color="auto" w:fill="auto"/>
                  <w:vAlign w:val="center"/>
                </w:tcPr>
                <w:p w14:paraId="506BF088" w14:textId="77777777" w:rsidR="002D6420" w:rsidRPr="007F7F32" w:rsidRDefault="002D6420" w:rsidP="00E14F1F">
                  <w:pPr>
                    <w:tabs>
                      <w:tab w:val="left" w:pos="13050"/>
                    </w:tabs>
                    <w:jc w:val="center"/>
                    <w:rPr>
                      <w:rFonts w:ascii="Arial" w:eastAsia="Arial" w:hAnsi="Arial" w:cs="Arial"/>
                      <w:sz w:val="14"/>
                      <w:szCs w:val="14"/>
                    </w:rPr>
                  </w:pPr>
                  <w:r w:rsidRPr="007F7F32">
                    <w:rPr>
                      <w:rFonts w:ascii="Arial" w:eastAsia="Arial" w:hAnsi="Arial" w:cs="Arial"/>
                      <w:sz w:val="16"/>
                      <w:szCs w:val="16"/>
                    </w:rPr>
                    <w:t>Covered Pool?</w:t>
                  </w:r>
                </w:p>
              </w:tc>
              <w:tc>
                <w:tcPr>
                  <w:tcW w:w="1415" w:type="dxa"/>
                  <w:shd w:val="clear" w:color="auto" w:fill="auto"/>
                  <w:vAlign w:val="center"/>
                </w:tcPr>
                <w:p w14:paraId="57F77FA0" w14:textId="77777777" w:rsidR="002D6420" w:rsidRPr="007F7F32" w:rsidRDefault="002D6420" w:rsidP="00E14F1F">
                  <w:pPr>
                    <w:tabs>
                      <w:tab w:val="left" w:pos="13050"/>
                    </w:tabs>
                    <w:jc w:val="center"/>
                    <w:rPr>
                      <w:rFonts w:ascii="Arial" w:eastAsia="Arial" w:hAnsi="Arial" w:cs="Arial"/>
                      <w:sz w:val="14"/>
                      <w:szCs w:val="14"/>
                    </w:rPr>
                  </w:pPr>
                  <w:r w:rsidRPr="007F7F32">
                    <w:rPr>
                      <w:rFonts w:ascii="Arial" w:eastAsia="Arial" w:hAnsi="Arial" w:cs="Arial"/>
                      <w:sz w:val="16"/>
                      <w:szCs w:val="16"/>
                    </w:rPr>
                    <w:t>Indoor or Outdoor Pool</w:t>
                  </w:r>
                </w:p>
              </w:tc>
              <w:tc>
                <w:tcPr>
                  <w:tcW w:w="1645" w:type="dxa"/>
                  <w:shd w:val="clear" w:color="auto" w:fill="auto"/>
                  <w:vAlign w:val="center"/>
                </w:tcPr>
                <w:p w14:paraId="4CE7FE62" w14:textId="77777777" w:rsidR="002D6420" w:rsidRPr="007F7F32" w:rsidRDefault="002D6420" w:rsidP="00E14F1F">
                  <w:pPr>
                    <w:tabs>
                      <w:tab w:val="left" w:pos="13050"/>
                    </w:tabs>
                    <w:jc w:val="center"/>
                    <w:rPr>
                      <w:rFonts w:ascii="Arial" w:eastAsia="Arial" w:hAnsi="Arial" w:cs="Arial"/>
                      <w:sz w:val="14"/>
                      <w:szCs w:val="14"/>
                    </w:rPr>
                  </w:pPr>
                  <w:r w:rsidRPr="007F7F32">
                    <w:rPr>
                      <w:rFonts w:ascii="Arial" w:eastAsia="Arial" w:hAnsi="Arial" w:cs="Arial"/>
                      <w:sz w:val="16"/>
                      <w:szCs w:val="16"/>
                    </w:rPr>
                    <w:t>Minimum Required Pool Sq. Ft.</w:t>
                  </w:r>
                </w:p>
              </w:tc>
            </w:tr>
            <w:tr w:rsidR="002D6420" w:rsidRPr="007F7F32" w14:paraId="6281E566" w14:textId="77777777" w:rsidTr="00E14F1F">
              <w:trPr>
                <w:trHeight w:val="339"/>
                <w:jc w:val="center"/>
              </w:trPr>
              <w:tc>
                <w:tcPr>
                  <w:tcW w:w="2060" w:type="dxa"/>
                  <w:vMerge w:val="restart"/>
                  <w:shd w:val="clear" w:color="auto" w:fill="auto"/>
                  <w:vAlign w:val="center"/>
                </w:tcPr>
                <w:p w14:paraId="33CDC2FC"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77BE0A7F"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50A598E1"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7BE6DB8F"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1,275</w:t>
                  </w:r>
                </w:p>
              </w:tc>
            </w:tr>
            <w:tr w:rsidR="002D6420" w:rsidRPr="007F7F32" w14:paraId="63BECB81" w14:textId="77777777" w:rsidTr="00E14F1F">
              <w:trPr>
                <w:trHeight w:val="330"/>
                <w:jc w:val="center"/>
              </w:trPr>
              <w:tc>
                <w:tcPr>
                  <w:tcW w:w="2060" w:type="dxa"/>
                  <w:vMerge/>
                  <w:shd w:val="clear" w:color="auto" w:fill="auto"/>
                  <w:vAlign w:val="center"/>
                </w:tcPr>
                <w:p w14:paraId="2C4A5BFD" w14:textId="77777777" w:rsidR="002D6420" w:rsidRPr="007F7F32" w:rsidRDefault="002D6420" w:rsidP="00E14F1F">
                  <w:pPr>
                    <w:tabs>
                      <w:tab w:val="left" w:pos="13050"/>
                    </w:tabs>
                    <w:rPr>
                      <w:sz w:val="16"/>
                      <w:szCs w:val="16"/>
                    </w:rPr>
                  </w:pPr>
                </w:p>
              </w:tc>
              <w:tc>
                <w:tcPr>
                  <w:tcW w:w="1090" w:type="dxa"/>
                  <w:vMerge/>
                  <w:shd w:val="clear" w:color="auto" w:fill="auto"/>
                  <w:vAlign w:val="center"/>
                </w:tcPr>
                <w:p w14:paraId="3BB7BBE6" w14:textId="77777777" w:rsidR="002D6420" w:rsidRPr="007F7F32" w:rsidRDefault="002D6420" w:rsidP="00E14F1F">
                  <w:pPr>
                    <w:tabs>
                      <w:tab w:val="left" w:pos="13050"/>
                    </w:tabs>
                    <w:jc w:val="center"/>
                    <w:rPr>
                      <w:sz w:val="16"/>
                      <w:szCs w:val="16"/>
                    </w:rPr>
                  </w:pPr>
                </w:p>
              </w:tc>
              <w:tc>
                <w:tcPr>
                  <w:tcW w:w="1415" w:type="dxa"/>
                  <w:shd w:val="clear" w:color="auto" w:fill="auto"/>
                  <w:vAlign w:val="center"/>
                </w:tcPr>
                <w:p w14:paraId="12B028DF"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0B1C9CFA"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700</w:t>
                  </w:r>
                </w:p>
              </w:tc>
            </w:tr>
            <w:tr w:rsidR="002D6420" w:rsidRPr="007F7F32" w14:paraId="148A86D7" w14:textId="77777777" w:rsidTr="00E14F1F">
              <w:trPr>
                <w:trHeight w:val="357"/>
                <w:jc w:val="center"/>
              </w:trPr>
              <w:tc>
                <w:tcPr>
                  <w:tcW w:w="2060" w:type="dxa"/>
                  <w:vMerge w:val="restart"/>
                  <w:shd w:val="clear" w:color="auto" w:fill="auto"/>
                  <w:vAlign w:val="center"/>
                </w:tcPr>
                <w:p w14:paraId="299205E8"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61F95A4A"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3609ADE3"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2C60B19C"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2,150</w:t>
                  </w:r>
                </w:p>
              </w:tc>
            </w:tr>
            <w:tr w:rsidR="002D6420" w:rsidRPr="007F7F32" w14:paraId="6F91431F" w14:textId="77777777" w:rsidTr="00E14F1F">
              <w:trPr>
                <w:trHeight w:val="276"/>
                <w:jc w:val="center"/>
              </w:trPr>
              <w:tc>
                <w:tcPr>
                  <w:tcW w:w="2060" w:type="dxa"/>
                  <w:vMerge/>
                  <w:shd w:val="clear" w:color="auto" w:fill="auto"/>
                  <w:vAlign w:val="center"/>
                </w:tcPr>
                <w:p w14:paraId="21639F6E" w14:textId="77777777" w:rsidR="002D6420" w:rsidRPr="007F7F32" w:rsidRDefault="002D6420" w:rsidP="00E14F1F">
                  <w:pPr>
                    <w:tabs>
                      <w:tab w:val="left" w:pos="13050"/>
                    </w:tabs>
                    <w:rPr>
                      <w:sz w:val="16"/>
                      <w:szCs w:val="16"/>
                    </w:rPr>
                  </w:pPr>
                </w:p>
              </w:tc>
              <w:tc>
                <w:tcPr>
                  <w:tcW w:w="1090" w:type="dxa"/>
                  <w:vMerge/>
                  <w:shd w:val="clear" w:color="auto" w:fill="auto"/>
                  <w:vAlign w:val="center"/>
                </w:tcPr>
                <w:p w14:paraId="05E7F0B8" w14:textId="77777777" w:rsidR="002D6420" w:rsidRPr="007F7F32" w:rsidRDefault="002D6420" w:rsidP="00E14F1F">
                  <w:pPr>
                    <w:tabs>
                      <w:tab w:val="left" w:pos="13050"/>
                    </w:tabs>
                    <w:jc w:val="center"/>
                    <w:rPr>
                      <w:sz w:val="16"/>
                      <w:szCs w:val="16"/>
                    </w:rPr>
                  </w:pPr>
                </w:p>
              </w:tc>
              <w:tc>
                <w:tcPr>
                  <w:tcW w:w="1415" w:type="dxa"/>
                  <w:shd w:val="clear" w:color="auto" w:fill="auto"/>
                  <w:vAlign w:val="center"/>
                </w:tcPr>
                <w:p w14:paraId="2E0A6756"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602B1353"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1,050</w:t>
                  </w:r>
                </w:p>
              </w:tc>
            </w:tr>
            <w:tr w:rsidR="002D6420" w:rsidRPr="007F7F32" w14:paraId="02101784" w14:textId="77777777" w:rsidTr="00E14F1F">
              <w:trPr>
                <w:trHeight w:val="411"/>
                <w:jc w:val="center"/>
              </w:trPr>
              <w:tc>
                <w:tcPr>
                  <w:tcW w:w="2060" w:type="dxa"/>
                  <w:shd w:val="clear" w:color="auto" w:fill="auto"/>
                  <w:vAlign w:val="center"/>
                </w:tcPr>
                <w:p w14:paraId="32C8F2A6"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shd w:val="clear" w:color="auto" w:fill="auto"/>
                  <w:vAlign w:val="center"/>
                </w:tcPr>
                <w:p w14:paraId="6211A3D8"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59C771A1"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Either</w:t>
                  </w:r>
                </w:p>
              </w:tc>
              <w:tc>
                <w:tcPr>
                  <w:tcW w:w="1645" w:type="dxa"/>
                  <w:shd w:val="clear" w:color="auto" w:fill="auto"/>
                  <w:vAlign w:val="center"/>
                </w:tcPr>
                <w:p w14:paraId="535F175C"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500</w:t>
                  </w:r>
                </w:p>
              </w:tc>
            </w:tr>
            <w:tr w:rsidR="002D6420" w:rsidRPr="007F7F32" w14:paraId="667C9D02" w14:textId="77777777" w:rsidTr="00E14F1F">
              <w:trPr>
                <w:trHeight w:val="312"/>
                <w:jc w:val="center"/>
              </w:trPr>
              <w:tc>
                <w:tcPr>
                  <w:tcW w:w="2060" w:type="dxa"/>
                  <w:vMerge w:val="restart"/>
                  <w:shd w:val="clear" w:color="auto" w:fill="auto"/>
                  <w:vAlign w:val="center"/>
                </w:tcPr>
                <w:p w14:paraId="3E62D66E"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vMerge w:val="restart"/>
                  <w:shd w:val="clear" w:color="auto" w:fill="auto"/>
                  <w:vAlign w:val="center"/>
                </w:tcPr>
                <w:p w14:paraId="70C90BA2"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6BD0363E"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2DBDD40C"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850</w:t>
                  </w:r>
                </w:p>
              </w:tc>
            </w:tr>
            <w:tr w:rsidR="002D6420" w:rsidRPr="007F7F32" w14:paraId="271F11B1" w14:textId="77777777" w:rsidTr="00E14F1F">
              <w:trPr>
                <w:trHeight w:val="285"/>
                <w:jc w:val="center"/>
              </w:trPr>
              <w:tc>
                <w:tcPr>
                  <w:tcW w:w="2060" w:type="dxa"/>
                  <w:vMerge/>
                  <w:shd w:val="clear" w:color="auto" w:fill="auto"/>
                  <w:vAlign w:val="center"/>
                </w:tcPr>
                <w:p w14:paraId="55A04EF6" w14:textId="77777777" w:rsidR="002D6420" w:rsidRPr="007F7F32" w:rsidRDefault="002D6420" w:rsidP="00E14F1F">
                  <w:pPr>
                    <w:tabs>
                      <w:tab w:val="left" w:pos="13050"/>
                    </w:tabs>
                    <w:rPr>
                      <w:sz w:val="16"/>
                      <w:szCs w:val="16"/>
                    </w:rPr>
                  </w:pPr>
                </w:p>
              </w:tc>
              <w:tc>
                <w:tcPr>
                  <w:tcW w:w="1090" w:type="dxa"/>
                  <w:vMerge/>
                  <w:shd w:val="clear" w:color="auto" w:fill="auto"/>
                  <w:vAlign w:val="center"/>
                </w:tcPr>
                <w:p w14:paraId="0202092A" w14:textId="77777777" w:rsidR="002D6420" w:rsidRPr="007F7F32" w:rsidRDefault="002D6420" w:rsidP="00E14F1F">
                  <w:pPr>
                    <w:tabs>
                      <w:tab w:val="left" w:pos="13050"/>
                    </w:tabs>
                    <w:rPr>
                      <w:sz w:val="16"/>
                      <w:szCs w:val="16"/>
                    </w:rPr>
                  </w:pPr>
                </w:p>
              </w:tc>
              <w:tc>
                <w:tcPr>
                  <w:tcW w:w="1415" w:type="dxa"/>
                  <w:shd w:val="clear" w:color="auto" w:fill="auto"/>
                  <w:vAlign w:val="center"/>
                </w:tcPr>
                <w:p w14:paraId="232642E9" w14:textId="77777777" w:rsidR="002D6420" w:rsidRPr="007F7F32" w:rsidRDefault="002D6420" w:rsidP="00E14F1F">
                  <w:pPr>
                    <w:tabs>
                      <w:tab w:val="left" w:pos="13050"/>
                    </w:tabs>
                    <w:jc w:val="center"/>
                    <w:rPr>
                      <w:sz w:val="16"/>
                      <w:szCs w:val="16"/>
                    </w:rPr>
                  </w:pPr>
                  <w:r w:rsidRPr="007F7F32">
                    <w:rPr>
                      <w:rFonts w:ascii="Arial" w:eastAsia="Arial" w:hAnsi="Arial" w:cs="Arial"/>
                      <w:sz w:val="16"/>
                      <w:szCs w:val="16"/>
                    </w:rPr>
                    <w:t>Outdoor</w:t>
                  </w:r>
                </w:p>
              </w:tc>
              <w:tc>
                <w:tcPr>
                  <w:tcW w:w="1645" w:type="dxa"/>
                  <w:shd w:val="clear" w:color="auto" w:fill="auto"/>
                  <w:vAlign w:val="center"/>
                </w:tcPr>
                <w:p w14:paraId="0DE1B666" w14:textId="77777777" w:rsidR="002D6420" w:rsidRPr="007F7F32" w:rsidRDefault="002D6420" w:rsidP="00E14F1F">
                  <w:pPr>
                    <w:tabs>
                      <w:tab w:val="left" w:pos="13050"/>
                    </w:tabs>
                    <w:jc w:val="center"/>
                    <w:rPr>
                      <w:sz w:val="16"/>
                      <w:szCs w:val="16"/>
                    </w:rPr>
                  </w:pPr>
                  <w:r w:rsidRPr="007F7F32">
                    <w:rPr>
                      <w:rFonts w:ascii="Arial" w:eastAsia="Arial" w:hAnsi="Arial" w:cs="Arial"/>
                      <w:sz w:val="16"/>
                      <w:szCs w:val="16"/>
                    </w:rPr>
                    <w:t>500</w:t>
                  </w:r>
                </w:p>
              </w:tc>
            </w:tr>
          </w:tbl>
          <w:p w14:paraId="6DF67456" w14:textId="77777777" w:rsidR="002D6420" w:rsidRPr="007F7F32" w:rsidRDefault="002D6420" w:rsidP="00E14F1F">
            <w:pPr>
              <w:tabs>
                <w:tab w:val="left" w:pos="13050"/>
              </w:tabs>
              <w:rPr>
                <w:rFonts w:ascii="Arial" w:hAnsi="Arial" w:cs="Arial"/>
                <w:sz w:val="18"/>
                <w:szCs w:val="18"/>
              </w:rPr>
            </w:pPr>
          </w:p>
        </w:tc>
      </w:tr>
      <w:tr w:rsidR="002D6420" w:rsidRPr="007F7F32" w14:paraId="33CEDD81" w14:textId="77777777" w:rsidTr="00950C24">
        <w:trPr>
          <w:trHeight w:val="74"/>
        </w:trPr>
        <w:tc>
          <w:tcPr>
            <w:tcW w:w="708" w:type="pct"/>
            <w:vAlign w:val="center"/>
          </w:tcPr>
          <w:p w14:paraId="1F6E0868"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Commercial Pool Cover</w:t>
            </w:r>
          </w:p>
        </w:tc>
        <w:tc>
          <w:tcPr>
            <w:tcW w:w="3423" w:type="pct"/>
            <w:gridSpan w:val="3"/>
            <w:vAlign w:val="center"/>
          </w:tcPr>
          <w:p w14:paraId="5B454A0F" w14:textId="77777777" w:rsidR="002D6420" w:rsidRPr="007F7F32" w:rsidRDefault="002D6420" w:rsidP="00E14F1F">
            <w:pPr>
              <w:tabs>
                <w:tab w:val="left" w:pos="13050"/>
              </w:tabs>
              <w:rPr>
                <w:rFonts w:ascii="Arial" w:eastAsia="Arial" w:hAnsi="Arial" w:cs="Arial"/>
                <w:sz w:val="18"/>
                <w:szCs w:val="18"/>
              </w:rPr>
            </w:pPr>
            <w:r w:rsidRPr="007F7F32">
              <w:rPr>
                <w:rFonts w:ascii="Arial" w:hAnsi="Arial" w:cs="Arial"/>
                <w:sz w:val="18"/>
                <w:szCs w:val="18"/>
              </w:rPr>
              <w:t>Pool must be heated. Pool must not have had a pre-existing cover within 6 months of pool cover installation. Covers installed at residential pools do not qualify. Eligible sites include commercial pools within lodging, fitness centers and municipal centers. Cover must be specifically designed for swimming pools, cover entire pool surface area and utilize a storage reel. Liquid evaporation suppressants, solar disks and mesh covers are ineligible. Pool heating fuel must be</w:t>
            </w:r>
            <w:r>
              <w:rPr>
                <w:rFonts w:ascii="Arial" w:hAnsi="Arial" w:cs="Arial"/>
                <w:sz w:val="18"/>
                <w:szCs w:val="18"/>
              </w:rPr>
              <w:t xml:space="preserve"> gas</w:t>
            </w:r>
            <w:r w:rsidRPr="007F7F32">
              <w:rPr>
                <w:rFonts w:ascii="Arial" w:hAnsi="Arial" w:cs="Arial"/>
                <w:sz w:val="18"/>
                <w:szCs w:val="18"/>
              </w:rPr>
              <w:t xml:space="preserve"> provided by </w:t>
            </w:r>
            <w:r>
              <w:rPr>
                <w:rFonts w:ascii="Arial" w:hAnsi="Arial" w:cs="Arial"/>
                <w:sz w:val="18"/>
                <w:szCs w:val="18"/>
              </w:rPr>
              <w:t>NW Natural</w:t>
            </w:r>
            <w:r w:rsidRPr="007F7F32">
              <w:rPr>
                <w:rFonts w:ascii="Arial" w:hAnsi="Arial" w:cs="Arial"/>
                <w:sz w:val="18"/>
                <w:szCs w:val="18"/>
              </w:rPr>
              <w:t>.</w:t>
            </w:r>
          </w:p>
        </w:tc>
        <w:tc>
          <w:tcPr>
            <w:tcW w:w="869" w:type="pct"/>
            <w:vAlign w:val="center"/>
          </w:tcPr>
          <w:p w14:paraId="0C36F7D8" w14:textId="77777777" w:rsidR="002D6420" w:rsidRPr="007F7F32" w:rsidRDefault="002D6420" w:rsidP="00E14F1F">
            <w:pPr>
              <w:tabs>
                <w:tab w:val="left" w:pos="13050"/>
              </w:tabs>
              <w:rPr>
                <w:rFonts w:ascii="Arial" w:eastAsia="Arial" w:hAnsi="Arial" w:cs="Arial"/>
                <w:sz w:val="18"/>
                <w:szCs w:val="18"/>
              </w:rPr>
            </w:pPr>
            <w:r w:rsidRPr="007F7F32">
              <w:rPr>
                <w:rFonts w:ascii="Arial" w:hAnsi="Arial" w:cs="Arial"/>
                <w:sz w:val="18"/>
                <w:szCs w:val="18"/>
              </w:rPr>
              <w:t>$6.00 per sq ft of pool surface area</w:t>
            </w:r>
          </w:p>
        </w:tc>
      </w:tr>
    </w:tbl>
    <w:p w14:paraId="12E5E010" w14:textId="77777777" w:rsidR="002D6420" w:rsidRPr="007F7F32" w:rsidRDefault="002D6420" w:rsidP="002D6420">
      <w:pPr>
        <w:pStyle w:val="ListParagraph"/>
        <w:tabs>
          <w:tab w:val="left" w:pos="180"/>
          <w:tab w:val="left" w:pos="13050"/>
        </w:tabs>
        <w:spacing w:after="40"/>
        <w:ind w:left="0" w:right="36"/>
        <w:rPr>
          <w:rFonts w:ascii="Arial" w:hAnsi="Arial" w:cs="Arial"/>
          <w:sz w:val="20"/>
          <w:szCs w:val="20"/>
        </w:rPr>
      </w:pPr>
    </w:p>
    <w:p w14:paraId="692994EB" w14:textId="5EC53B71" w:rsidR="00721A62" w:rsidRPr="002D6420" w:rsidRDefault="00721A62" w:rsidP="00F17649">
      <w:pPr>
        <w:tabs>
          <w:tab w:val="left" w:pos="13050"/>
        </w:tabs>
        <w:rPr>
          <w:rFonts w:ascii="Arial" w:hAnsi="Arial" w:cs="Arial"/>
          <w:b/>
          <w:i/>
          <w:iCs/>
          <w:sz w:val="22"/>
          <w:szCs w:val="22"/>
        </w:rPr>
      </w:pPr>
      <w:r w:rsidRPr="007F7F32">
        <w:rPr>
          <w:rFonts w:ascii="Arial" w:hAnsi="Arial" w:cs="Arial"/>
          <w:b/>
          <w:sz w:val="22"/>
          <w:szCs w:val="22"/>
        </w:rPr>
        <w:lastRenderedPageBreak/>
        <w:t>Lodging</w:t>
      </w:r>
      <w:r w:rsidR="00666FD4" w:rsidRPr="007F7F32">
        <w:rPr>
          <w:rFonts w:ascii="Arial" w:hAnsi="Arial" w:cs="Arial"/>
          <w:b/>
          <w:sz w:val="22"/>
          <w:szCs w:val="22"/>
        </w:rPr>
        <w:t xml:space="preserve"> </w:t>
      </w:r>
      <w:r w:rsidR="002D6420">
        <w:rPr>
          <w:rFonts w:ascii="Arial" w:hAnsi="Arial" w:cs="Arial"/>
          <w:b/>
          <w:sz w:val="22"/>
          <w:szCs w:val="22"/>
        </w:rPr>
        <w:t xml:space="preserve">Incentives </w:t>
      </w:r>
      <w:r w:rsidR="002D6420">
        <w:rPr>
          <w:rFonts w:ascii="Arial" w:hAnsi="Arial" w:cs="Arial"/>
          <w:b/>
          <w:i/>
          <w:iCs/>
          <w:sz w:val="22"/>
          <w:szCs w:val="22"/>
        </w:rPr>
        <w:t>continued</w:t>
      </w:r>
    </w:p>
    <w:tbl>
      <w:tblPr>
        <w:tblStyle w:val="TableGrid"/>
        <w:tblW w:w="5000" w:type="pct"/>
        <w:tblLook w:val="06A0" w:firstRow="1" w:lastRow="0" w:firstColumn="1" w:lastColumn="0" w:noHBand="1" w:noVBand="1"/>
      </w:tblPr>
      <w:tblGrid>
        <w:gridCol w:w="1707"/>
        <w:gridCol w:w="5668"/>
        <w:gridCol w:w="4261"/>
        <w:gridCol w:w="2520"/>
      </w:tblGrid>
      <w:tr w:rsidR="007F7F32" w:rsidRPr="007F7F32" w14:paraId="708C2A5B" w14:textId="77777777" w:rsidTr="006432FE">
        <w:trPr>
          <w:trHeight w:val="325"/>
          <w:tblHeader/>
        </w:trPr>
        <w:tc>
          <w:tcPr>
            <w:tcW w:w="603" w:type="pct"/>
            <w:tcBorders>
              <w:top w:val="single" w:sz="4" w:space="0" w:color="auto"/>
              <w:left w:val="single" w:sz="4" w:space="0" w:color="auto"/>
              <w:bottom w:val="single" w:sz="4" w:space="0" w:color="auto"/>
            </w:tcBorders>
            <w:shd w:val="clear" w:color="auto" w:fill="D9D9D9" w:themeFill="background1" w:themeFillShade="D9"/>
            <w:vAlign w:val="center"/>
          </w:tcPr>
          <w:p w14:paraId="2B0B1124" w14:textId="77777777"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Equipment</w:t>
            </w:r>
          </w:p>
        </w:tc>
        <w:tc>
          <w:tcPr>
            <w:tcW w:w="3507" w:type="pct"/>
            <w:gridSpan w:val="2"/>
            <w:tcBorders>
              <w:top w:val="single" w:sz="4" w:space="0" w:color="auto"/>
              <w:bottom w:val="single" w:sz="4" w:space="0" w:color="auto"/>
            </w:tcBorders>
            <w:shd w:val="clear" w:color="auto" w:fill="D9D9D9" w:themeFill="background1" w:themeFillShade="D9"/>
            <w:vAlign w:val="center"/>
          </w:tcPr>
          <w:p w14:paraId="629D580F" w14:textId="2E867AEE"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890" w:type="pct"/>
            <w:tcBorders>
              <w:top w:val="single" w:sz="4" w:space="0" w:color="auto"/>
              <w:bottom w:val="single" w:sz="4" w:space="0" w:color="auto"/>
              <w:right w:val="single" w:sz="4" w:space="0" w:color="auto"/>
            </w:tcBorders>
            <w:shd w:val="clear" w:color="auto" w:fill="D9D9D9" w:themeFill="background1" w:themeFillShade="D9"/>
            <w:vAlign w:val="center"/>
          </w:tcPr>
          <w:p w14:paraId="49482A50" w14:textId="77777777"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Incentive</w:t>
            </w:r>
          </w:p>
        </w:tc>
      </w:tr>
      <w:tr w:rsidR="004A4A8F" w:rsidRPr="007F7F32" w14:paraId="1A5E6A17" w14:textId="77777777" w:rsidTr="006432FE">
        <w:trPr>
          <w:trHeight w:val="953"/>
        </w:trPr>
        <w:tc>
          <w:tcPr>
            <w:tcW w:w="603" w:type="pct"/>
            <w:vAlign w:val="center"/>
          </w:tcPr>
          <w:p w14:paraId="1C8BF511" w14:textId="20F5D939" w:rsidR="004A4A8F" w:rsidRPr="007F7F32" w:rsidRDefault="004A4A8F" w:rsidP="00A35CC4">
            <w:pPr>
              <w:tabs>
                <w:tab w:val="left" w:pos="13050"/>
              </w:tabs>
              <w:rPr>
                <w:rFonts w:ascii="Arial" w:hAnsi="Arial" w:cs="Arial"/>
                <w:sz w:val="18"/>
                <w:szCs w:val="18"/>
              </w:rPr>
            </w:pPr>
            <w:r w:rsidRPr="007F7F32">
              <w:rPr>
                <w:rFonts w:ascii="Arial" w:hAnsi="Arial" w:cs="Arial"/>
                <w:sz w:val="18"/>
                <w:szCs w:val="18"/>
              </w:rPr>
              <w:t>ENERGY STAR®</w:t>
            </w:r>
          </w:p>
          <w:p w14:paraId="28FD74F7" w14:textId="70CA50D5" w:rsidR="004A4A8F" w:rsidRPr="007F7F32" w:rsidRDefault="004A4A8F" w:rsidP="00A35CC4">
            <w:pPr>
              <w:tabs>
                <w:tab w:val="left" w:pos="13050"/>
              </w:tabs>
            </w:pPr>
            <w:r w:rsidRPr="007F7F32">
              <w:rPr>
                <w:rFonts w:ascii="Arial" w:hAnsi="Arial" w:cs="Arial"/>
                <w:sz w:val="18"/>
                <w:szCs w:val="18"/>
              </w:rPr>
              <w:t>Commercial Laundry Washer, Common areas</w:t>
            </w:r>
          </w:p>
        </w:tc>
        <w:tc>
          <w:tcPr>
            <w:tcW w:w="3507" w:type="pct"/>
            <w:gridSpan w:val="2"/>
            <w:vAlign w:val="center"/>
          </w:tcPr>
          <w:p w14:paraId="1E7CF249" w14:textId="7F5FDA55" w:rsidR="004A4A8F" w:rsidRPr="007F7F32" w:rsidRDefault="004A4A8F" w:rsidP="004A4A8F">
            <w:pPr>
              <w:tabs>
                <w:tab w:val="left" w:pos="13050"/>
              </w:tabs>
              <w:rPr>
                <w:rFonts w:ascii="Arial" w:hAnsi="Arial" w:cs="Arial"/>
                <w:sz w:val="18"/>
                <w:szCs w:val="18"/>
              </w:rPr>
            </w:pPr>
            <w:r w:rsidRPr="007F7F32">
              <w:rPr>
                <w:rFonts w:ascii="Arial" w:hAnsi="Arial" w:cs="Arial"/>
                <w:sz w:val="18"/>
                <w:szCs w:val="18"/>
              </w:rPr>
              <w:t xml:space="preserve">Clothes washers must be front-loading machines and </w:t>
            </w:r>
            <w:hyperlink r:id="rId11" w:history="1">
              <w:r w:rsidRPr="0050185D">
                <w:rPr>
                  <w:rStyle w:val="Hyperlink"/>
                  <w:rFonts w:ascii="Arial" w:hAnsi="Arial" w:cs="Arial"/>
                  <w:sz w:val="18"/>
                  <w:szCs w:val="18"/>
                </w:rPr>
                <w:t>ENERGY STAR rated</w:t>
              </w:r>
            </w:hyperlink>
            <w:r>
              <w:rPr>
                <w:rFonts w:ascii="Arial" w:hAnsi="Arial" w:cs="Arial"/>
                <w:sz w:val="18"/>
                <w:szCs w:val="18"/>
              </w:rPr>
              <w:t xml:space="preserve">*. </w:t>
            </w:r>
            <w:r w:rsidR="008F188B">
              <w:rPr>
                <w:rFonts w:ascii="Arial" w:hAnsi="Arial" w:cs="Arial"/>
                <w:sz w:val="18"/>
                <w:szCs w:val="18"/>
              </w:rPr>
              <w:t xml:space="preserve">Site must have gas water heater or gas dryer(s) with gas service </w:t>
            </w:r>
            <w:r w:rsidRPr="007F7F32">
              <w:rPr>
                <w:rFonts w:ascii="Arial" w:hAnsi="Arial" w:cs="Arial"/>
                <w:sz w:val="18"/>
                <w:szCs w:val="18"/>
              </w:rPr>
              <w:t xml:space="preserve">provided by </w:t>
            </w:r>
            <w:r>
              <w:rPr>
                <w:rFonts w:ascii="Arial" w:hAnsi="Arial" w:cs="Arial"/>
                <w:sz w:val="18"/>
                <w:szCs w:val="18"/>
              </w:rPr>
              <w:t>NW Natural</w:t>
            </w:r>
            <w:r w:rsidRPr="007F7F32">
              <w:rPr>
                <w:rFonts w:ascii="Arial" w:hAnsi="Arial" w:cs="Arial"/>
                <w:sz w:val="18"/>
                <w:szCs w:val="18"/>
              </w:rPr>
              <w:t>. Leased equipment must be new. A signed lease agreement and documentation that identifies washer quantity, model number(s), and retail cost of clothes washer are required.</w:t>
            </w:r>
          </w:p>
        </w:tc>
        <w:tc>
          <w:tcPr>
            <w:tcW w:w="890" w:type="pct"/>
            <w:vAlign w:val="center"/>
          </w:tcPr>
          <w:p w14:paraId="3A67AA18" w14:textId="1F1C0F43" w:rsidR="004A4A8F" w:rsidRPr="007F7F32" w:rsidRDefault="004A4A8F" w:rsidP="008F188B">
            <w:pPr>
              <w:tabs>
                <w:tab w:val="left" w:pos="13050"/>
              </w:tabs>
              <w:rPr>
                <w:rFonts w:ascii="Arial" w:hAnsi="Arial" w:cs="Arial"/>
                <w:sz w:val="12"/>
                <w:szCs w:val="12"/>
              </w:rPr>
            </w:pPr>
            <w:r w:rsidRPr="007F7F32">
              <w:rPr>
                <w:rFonts w:ascii="Arial" w:hAnsi="Arial" w:cs="Arial"/>
                <w:sz w:val="18"/>
                <w:szCs w:val="18"/>
              </w:rPr>
              <w:t>$100 each</w:t>
            </w:r>
          </w:p>
        </w:tc>
      </w:tr>
      <w:tr w:rsidR="000364D1" w:rsidRPr="007F7F32" w14:paraId="5AE2E3BE" w14:textId="77777777" w:rsidTr="006432FE">
        <w:trPr>
          <w:trHeight w:val="413"/>
        </w:trPr>
        <w:tc>
          <w:tcPr>
            <w:tcW w:w="603" w:type="pct"/>
            <w:vMerge w:val="restart"/>
            <w:vAlign w:val="center"/>
          </w:tcPr>
          <w:p w14:paraId="4E3BB98E" w14:textId="29300A84" w:rsidR="000364D1" w:rsidRPr="007F7F32" w:rsidRDefault="000364D1" w:rsidP="00F17649">
            <w:pPr>
              <w:tabs>
                <w:tab w:val="left" w:pos="13050"/>
              </w:tabs>
              <w:spacing w:before="20" w:after="20"/>
              <w:rPr>
                <w:rFonts w:ascii="Arial" w:hAnsi="Arial" w:cs="Arial"/>
                <w:sz w:val="18"/>
                <w:szCs w:val="18"/>
              </w:rPr>
            </w:pPr>
            <w:r w:rsidRPr="007F7F32">
              <w:rPr>
                <w:rFonts w:ascii="Arial" w:hAnsi="Arial" w:cs="Arial"/>
                <w:sz w:val="18"/>
                <w:szCs w:val="18"/>
              </w:rPr>
              <w:t>Two-stage Gas Valve on Clothes Dryers</w:t>
            </w:r>
          </w:p>
        </w:tc>
        <w:tc>
          <w:tcPr>
            <w:tcW w:w="2002" w:type="pct"/>
            <w:vMerge w:val="restart"/>
            <w:vAlign w:val="center"/>
          </w:tcPr>
          <w:p w14:paraId="34BA00C7" w14:textId="34B1E71D" w:rsidR="000364D1" w:rsidRPr="007F7F32" w:rsidRDefault="000364D1" w:rsidP="00F17649">
            <w:pPr>
              <w:tabs>
                <w:tab w:val="left" w:pos="13050"/>
              </w:tabs>
              <w:rPr>
                <w:rFonts w:ascii="Arial" w:hAnsi="Arial" w:cs="Arial"/>
                <w:sz w:val="18"/>
                <w:szCs w:val="18"/>
              </w:rPr>
            </w:pPr>
            <w:r w:rsidRPr="007F7F32">
              <w:rPr>
                <w:rFonts w:ascii="Arial" w:hAnsi="Arial" w:cs="Arial"/>
                <w:sz w:val="18"/>
                <w:szCs w:val="18"/>
              </w:rPr>
              <w:t>Valves must be installed on commercial gas-fired dryers. Dryers must have 200 or fewer pounds of dry clothes capacity or 65 or fewer cubic feet of dryer drum volume. Valves can be installed on new or existing gas-fired dryers.</w:t>
            </w:r>
          </w:p>
        </w:tc>
        <w:tc>
          <w:tcPr>
            <w:tcW w:w="1505" w:type="pct"/>
            <w:vAlign w:val="center"/>
          </w:tcPr>
          <w:p w14:paraId="644A6290" w14:textId="2921408D" w:rsidR="000364D1" w:rsidRPr="007F7F32" w:rsidRDefault="000364D1" w:rsidP="00F17649">
            <w:pPr>
              <w:tabs>
                <w:tab w:val="left" w:pos="13050"/>
              </w:tabs>
              <w:rPr>
                <w:rFonts w:ascii="Arial" w:hAnsi="Arial" w:cs="Arial"/>
                <w:sz w:val="18"/>
                <w:szCs w:val="18"/>
              </w:rPr>
            </w:pPr>
            <w:r>
              <w:rPr>
                <w:rFonts w:ascii="Arial" w:hAnsi="Arial" w:cs="Arial"/>
                <w:sz w:val="18"/>
                <w:szCs w:val="18"/>
              </w:rPr>
              <w:t>Sites with on-premises laundry</w:t>
            </w:r>
          </w:p>
        </w:tc>
        <w:tc>
          <w:tcPr>
            <w:tcW w:w="890" w:type="pct"/>
            <w:vAlign w:val="center"/>
          </w:tcPr>
          <w:p w14:paraId="14B41052" w14:textId="648F5335" w:rsidR="000364D1" w:rsidRPr="007F7F32" w:rsidRDefault="000364D1" w:rsidP="00F17649">
            <w:pPr>
              <w:tabs>
                <w:tab w:val="left" w:pos="13050"/>
              </w:tabs>
              <w:rPr>
                <w:rFonts w:ascii="Arial" w:hAnsi="Arial" w:cs="Arial"/>
                <w:sz w:val="18"/>
                <w:szCs w:val="18"/>
              </w:rPr>
            </w:pPr>
            <w:r w:rsidRPr="007F7F32">
              <w:rPr>
                <w:rFonts w:ascii="Arial" w:hAnsi="Arial" w:cs="Arial"/>
                <w:sz w:val="18"/>
                <w:szCs w:val="18"/>
              </w:rPr>
              <w:t>$700 each</w:t>
            </w:r>
          </w:p>
        </w:tc>
      </w:tr>
      <w:tr w:rsidR="000364D1" w:rsidRPr="007F7F32" w14:paraId="54960BE9" w14:textId="77777777" w:rsidTr="006432FE">
        <w:trPr>
          <w:trHeight w:val="412"/>
        </w:trPr>
        <w:tc>
          <w:tcPr>
            <w:tcW w:w="603" w:type="pct"/>
            <w:vMerge/>
            <w:vAlign w:val="center"/>
          </w:tcPr>
          <w:p w14:paraId="1FBB9AD6" w14:textId="77777777" w:rsidR="000364D1" w:rsidRPr="007F7F32" w:rsidRDefault="000364D1" w:rsidP="00F17649">
            <w:pPr>
              <w:tabs>
                <w:tab w:val="left" w:pos="13050"/>
              </w:tabs>
              <w:spacing w:before="20" w:after="20"/>
              <w:rPr>
                <w:rFonts w:ascii="Arial" w:hAnsi="Arial" w:cs="Arial"/>
                <w:sz w:val="18"/>
                <w:szCs w:val="18"/>
              </w:rPr>
            </w:pPr>
          </w:p>
        </w:tc>
        <w:tc>
          <w:tcPr>
            <w:tcW w:w="2002" w:type="pct"/>
            <w:vMerge/>
            <w:vAlign w:val="center"/>
          </w:tcPr>
          <w:p w14:paraId="7B2FD1F7" w14:textId="77777777" w:rsidR="000364D1" w:rsidRPr="007F7F32" w:rsidRDefault="000364D1" w:rsidP="00F17649">
            <w:pPr>
              <w:tabs>
                <w:tab w:val="left" w:pos="13050"/>
              </w:tabs>
              <w:rPr>
                <w:rFonts w:ascii="Arial" w:hAnsi="Arial" w:cs="Arial"/>
                <w:sz w:val="18"/>
                <w:szCs w:val="18"/>
              </w:rPr>
            </w:pPr>
          </w:p>
        </w:tc>
        <w:tc>
          <w:tcPr>
            <w:tcW w:w="1505" w:type="pct"/>
            <w:vAlign w:val="center"/>
          </w:tcPr>
          <w:p w14:paraId="7496E2D8" w14:textId="1E31FB28" w:rsidR="000364D1" w:rsidRPr="007F7F32" w:rsidRDefault="000364D1" w:rsidP="00F17649">
            <w:pPr>
              <w:tabs>
                <w:tab w:val="left" w:pos="13050"/>
              </w:tabs>
              <w:rPr>
                <w:rFonts w:ascii="Arial" w:hAnsi="Arial" w:cs="Arial"/>
                <w:sz w:val="18"/>
                <w:szCs w:val="18"/>
              </w:rPr>
            </w:pPr>
            <w:r>
              <w:rPr>
                <w:rFonts w:ascii="Arial" w:hAnsi="Arial" w:cs="Arial"/>
                <w:sz w:val="18"/>
                <w:szCs w:val="18"/>
              </w:rPr>
              <w:t>Co</w:t>
            </w:r>
            <w:r w:rsidR="00EC0536">
              <w:rPr>
                <w:rFonts w:ascii="Arial" w:hAnsi="Arial" w:cs="Arial"/>
                <w:sz w:val="18"/>
                <w:szCs w:val="18"/>
              </w:rPr>
              <w:t>i</w:t>
            </w:r>
            <w:r>
              <w:rPr>
                <w:rFonts w:ascii="Arial" w:hAnsi="Arial" w:cs="Arial"/>
                <w:sz w:val="18"/>
                <w:szCs w:val="18"/>
              </w:rPr>
              <w:t>n-operated laundromats</w:t>
            </w:r>
          </w:p>
        </w:tc>
        <w:tc>
          <w:tcPr>
            <w:tcW w:w="890" w:type="pct"/>
            <w:vAlign w:val="center"/>
          </w:tcPr>
          <w:p w14:paraId="41D64807" w14:textId="7E2C7424" w:rsidR="000364D1" w:rsidRPr="007F7F32" w:rsidRDefault="000364D1" w:rsidP="00F17649">
            <w:pPr>
              <w:tabs>
                <w:tab w:val="left" w:pos="13050"/>
              </w:tabs>
              <w:rPr>
                <w:rFonts w:ascii="Arial" w:hAnsi="Arial" w:cs="Arial"/>
                <w:sz w:val="18"/>
                <w:szCs w:val="18"/>
              </w:rPr>
            </w:pPr>
            <w:r>
              <w:rPr>
                <w:rFonts w:ascii="Arial" w:hAnsi="Arial" w:cs="Arial"/>
                <w:sz w:val="18"/>
                <w:szCs w:val="18"/>
              </w:rPr>
              <w:t>$400 each</w:t>
            </w:r>
          </w:p>
        </w:tc>
      </w:tr>
      <w:tr w:rsidR="001F495A" w:rsidRPr="007F7F32" w14:paraId="35450E09" w14:textId="77777777" w:rsidTr="006432FE">
        <w:trPr>
          <w:trHeight w:val="412"/>
        </w:trPr>
        <w:tc>
          <w:tcPr>
            <w:tcW w:w="603" w:type="pct"/>
            <w:vMerge w:val="restart"/>
            <w:vAlign w:val="center"/>
          </w:tcPr>
          <w:p w14:paraId="2164320E" w14:textId="78DCF859" w:rsidR="001F495A" w:rsidRPr="007F7F32" w:rsidRDefault="001F495A" w:rsidP="001F495A">
            <w:pPr>
              <w:tabs>
                <w:tab w:val="left" w:pos="13050"/>
              </w:tabs>
              <w:spacing w:before="20" w:after="20"/>
              <w:rPr>
                <w:rFonts w:ascii="Arial" w:hAnsi="Arial" w:cs="Arial"/>
                <w:sz w:val="18"/>
                <w:szCs w:val="18"/>
              </w:rPr>
            </w:pPr>
            <w:r w:rsidRPr="007F7F32">
              <w:rPr>
                <w:rFonts w:ascii="Arial" w:hAnsi="Arial" w:cs="Arial"/>
                <w:sz w:val="18"/>
                <w:szCs w:val="18"/>
              </w:rPr>
              <w:t>Ozone Laundry Systems</w:t>
            </w:r>
          </w:p>
        </w:tc>
        <w:tc>
          <w:tcPr>
            <w:tcW w:w="2002" w:type="pct"/>
            <w:vMerge w:val="restart"/>
            <w:vAlign w:val="center"/>
          </w:tcPr>
          <w:p w14:paraId="1BE0F72A" w14:textId="08806CE3"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 xml:space="preserve">Each ozone laundry system must be new and installed on either new or existing programmable commercial washing machine(s). Each ozone generator may serve one or more washers. All existing/new washers at a facility must be reprogrammed and connected to work with the new ozone laundry system. Partial conversions are not eligible. Water heating for clothes washing must be provided by </w:t>
            </w:r>
            <w:r w:rsidR="00CA3DA5">
              <w:rPr>
                <w:rFonts w:ascii="Arial" w:hAnsi="Arial" w:cs="Arial"/>
                <w:sz w:val="18"/>
                <w:szCs w:val="18"/>
              </w:rPr>
              <w:t>gas</w:t>
            </w:r>
            <w:r w:rsidR="00733038">
              <w:rPr>
                <w:rFonts w:ascii="Arial" w:hAnsi="Arial" w:cs="Arial"/>
                <w:sz w:val="18"/>
                <w:szCs w:val="18"/>
              </w:rPr>
              <w:t>-</w:t>
            </w:r>
            <w:r w:rsidR="00CA3DA5">
              <w:rPr>
                <w:rFonts w:ascii="Arial" w:hAnsi="Arial" w:cs="Arial"/>
                <w:sz w:val="18"/>
                <w:szCs w:val="18"/>
              </w:rPr>
              <w:t xml:space="preserve">fired </w:t>
            </w:r>
            <w:r w:rsidRPr="007F7F32">
              <w:rPr>
                <w:rFonts w:ascii="Arial" w:hAnsi="Arial" w:cs="Arial"/>
                <w:sz w:val="18"/>
                <w:szCs w:val="18"/>
              </w:rPr>
              <w:t>boilers or gas water heaters</w:t>
            </w:r>
            <w:r>
              <w:rPr>
                <w:rFonts w:ascii="Arial" w:hAnsi="Arial" w:cs="Arial"/>
                <w:sz w:val="18"/>
                <w:szCs w:val="18"/>
              </w:rPr>
              <w:t xml:space="preserve"> with gas service provided by NW Natural</w:t>
            </w:r>
            <w:r w:rsidRPr="007F7F32">
              <w:rPr>
                <w:rFonts w:ascii="Arial" w:hAnsi="Arial" w:cs="Arial"/>
                <w:sz w:val="18"/>
                <w:szCs w:val="18"/>
              </w:rPr>
              <w:t>. The ozone laundry system(s) must transfer ozone into the water with either the venturi injection or bubble diffusion process.</w:t>
            </w:r>
          </w:p>
        </w:tc>
        <w:tc>
          <w:tcPr>
            <w:tcW w:w="1505" w:type="pct"/>
            <w:vAlign w:val="center"/>
          </w:tcPr>
          <w:p w14:paraId="2076C2F4" w14:textId="53C63D3C"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less than 75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0721C311" w14:textId="772803DB" w:rsidR="001F495A" w:rsidRDefault="001F495A" w:rsidP="001F495A">
            <w:pPr>
              <w:tabs>
                <w:tab w:val="left" w:pos="13050"/>
              </w:tabs>
              <w:rPr>
                <w:rFonts w:ascii="Arial" w:hAnsi="Arial" w:cs="Arial"/>
                <w:sz w:val="18"/>
                <w:szCs w:val="18"/>
              </w:rPr>
            </w:pPr>
            <w:r w:rsidRPr="007F7F32">
              <w:rPr>
                <w:rFonts w:ascii="Arial" w:hAnsi="Arial" w:cs="Arial"/>
                <w:sz w:val="18"/>
                <w:szCs w:val="18"/>
              </w:rPr>
              <w:t>$5,000 per system</w:t>
            </w:r>
          </w:p>
        </w:tc>
      </w:tr>
      <w:tr w:rsidR="001F495A" w:rsidRPr="007F7F32" w14:paraId="3186835F" w14:textId="77777777" w:rsidTr="006432FE">
        <w:trPr>
          <w:trHeight w:val="412"/>
        </w:trPr>
        <w:tc>
          <w:tcPr>
            <w:tcW w:w="603" w:type="pct"/>
            <w:vMerge/>
            <w:vAlign w:val="center"/>
          </w:tcPr>
          <w:p w14:paraId="35384537"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4AC40F91"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5E961D8B" w14:textId="5528D953"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between 75 and 125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3FF83E9A" w14:textId="1B262D3B" w:rsidR="001F495A" w:rsidRDefault="001F495A" w:rsidP="001F495A">
            <w:pPr>
              <w:tabs>
                <w:tab w:val="left" w:pos="13050"/>
              </w:tabs>
              <w:rPr>
                <w:rFonts w:ascii="Arial" w:hAnsi="Arial" w:cs="Arial"/>
                <w:sz w:val="18"/>
                <w:szCs w:val="18"/>
              </w:rPr>
            </w:pPr>
            <w:r w:rsidRPr="007F7F32">
              <w:rPr>
                <w:rFonts w:ascii="Arial" w:hAnsi="Arial" w:cs="Arial"/>
                <w:sz w:val="18"/>
                <w:szCs w:val="18"/>
              </w:rPr>
              <w:t>$7,500 per system</w:t>
            </w:r>
          </w:p>
        </w:tc>
      </w:tr>
      <w:tr w:rsidR="001F495A" w:rsidRPr="007F7F32" w14:paraId="44232B20" w14:textId="77777777" w:rsidTr="006432FE">
        <w:trPr>
          <w:trHeight w:val="412"/>
        </w:trPr>
        <w:tc>
          <w:tcPr>
            <w:tcW w:w="603" w:type="pct"/>
            <w:vMerge/>
            <w:vAlign w:val="center"/>
          </w:tcPr>
          <w:p w14:paraId="60ADE2EF"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09E7E543"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2052E72D" w14:textId="22A1EF60"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between 126 and 400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277B66CA" w14:textId="3968FF88" w:rsidR="001F495A" w:rsidRDefault="001F495A" w:rsidP="001F495A">
            <w:pPr>
              <w:tabs>
                <w:tab w:val="left" w:pos="13050"/>
              </w:tabs>
              <w:rPr>
                <w:rFonts w:ascii="Arial" w:hAnsi="Arial" w:cs="Arial"/>
                <w:sz w:val="18"/>
                <w:szCs w:val="18"/>
              </w:rPr>
            </w:pPr>
            <w:r w:rsidRPr="007F7F32">
              <w:rPr>
                <w:rFonts w:ascii="Arial" w:hAnsi="Arial" w:cs="Arial"/>
                <w:sz w:val="18"/>
                <w:szCs w:val="18"/>
              </w:rPr>
              <w:t>$15,000 per system</w:t>
            </w:r>
          </w:p>
        </w:tc>
      </w:tr>
      <w:tr w:rsidR="001F495A" w:rsidRPr="007F7F32" w14:paraId="11B15D66" w14:textId="77777777" w:rsidTr="006432FE">
        <w:trPr>
          <w:trHeight w:val="412"/>
        </w:trPr>
        <w:tc>
          <w:tcPr>
            <w:tcW w:w="603" w:type="pct"/>
            <w:vMerge/>
            <w:vAlign w:val="center"/>
          </w:tcPr>
          <w:p w14:paraId="143A3901"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18A98EB1"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3BD3E009" w14:textId="0C1FCD17"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between 401 and 600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4A469AE7" w14:textId="3B0BA62D" w:rsidR="001F495A" w:rsidRDefault="001F495A" w:rsidP="001F495A">
            <w:pPr>
              <w:tabs>
                <w:tab w:val="left" w:pos="13050"/>
              </w:tabs>
              <w:rPr>
                <w:rFonts w:ascii="Arial" w:hAnsi="Arial" w:cs="Arial"/>
                <w:sz w:val="18"/>
                <w:szCs w:val="18"/>
              </w:rPr>
            </w:pPr>
            <w:r w:rsidRPr="007F7F32">
              <w:rPr>
                <w:rFonts w:ascii="Arial" w:hAnsi="Arial" w:cs="Arial"/>
                <w:sz w:val="18"/>
                <w:szCs w:val="18"/>
              </w:rPr>
              <w:t>$25,000 per system</w:t>
            </w:r>
          </w:p>
        </w:tc>
      </w:tr>
      <w:tr w:rsidR="001F495A" w:rsidRPr="007F7F32" w14:paraId="2C90DDB0" w14:textId="77777777" w:rsidTr="006432FE">
        <w:trPr>
          <w:trHeight w:val="412"/>
        </w:trPr>
        <w:tc>
          <w:tcPr>
            <w:tcW w:w="603" w:type="pct"/>
            <w:vMerge/>
            <w:vAlign w:val="center"/>
          </w:tcPr>
          <w:p w14:paraId="19E489C3"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6F85BE80"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78EA2B55" w14:textId="48F2D660"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greater than 600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4A8D5F61" w14:textId="27170C66" w:rsidR="001F495A" w:rsidRDefault="001F495A" w:rsidP="001F495A">
            <w:pPr>
              <w:tabs>
                <w:tab w:val="left" w:pos="13050"/>
              </w:tabs>
              <w:rPr>
                <w:rFonts w:ascii="Arial" w:hAnsi="Arial" w:cs="Arial"/>
                <w:sz w:val="18"/>
                <w:szCs w:val="18"/>
              </w:rPr>
            </w:pPr>
            <w:r w:rsidRPr="007F7F32">
              <w:rPr>
                <w:rFonts w:ascii="Arial" w:hAnsi="Arial" w:cs="Arial"/>
                <w:sz w:val="18"/>
                <w:szCs w:val="18"/>
              </w:rPr>
              <w:t>$30,000 per system</w:t>
            </w:r>
          </w:p>
        </w:tc>
      </w:tr>
    </w:tbl>
    <w:p w14:paraId="22E16CA5" w14:textId="49D56021" w:rsidR="00A35CC4" w:rsidRPr="007F7F32" w:rsidRDefault="007E1600" w:rsidP="007E1600">
      <w:pPr>
        <w:pStyle w:val="Footnote"/>
        <w:rPr>
          <w:b/>
          <w:sz w:val="22"/>
          <w:szCs w:val="22"/>
        </w:rPr>
      </w:pPr>
      <w:r>
        <w:t xml:space="preserve">* </w:t>
      </w:r>
      <w:r w:rsidR="0050185D" w:rsidRPr="007F7F32">
        <w:t>ENERGY STAR</w:t>
      </w:r>
      <w:r w:rsidR="0050185D">
        <w:t xml:space="preserve"> ratings: </w:t>
      </w:r>
      <w:hyperlink r:id="rId12" w:history="1">
        <w:r w:rsidR="0050185D" w:rsidRPr="00D15E54">
          <w:rPr>
            <w:rStyle w:val="Hyperlink"/>
            <w:rFonts w:cs="Arial"/>
            <w:szCs w:val="18"/>
          </w:rPr>
          <w:t>https://www.energystar.gov/productfinder/product/certified-commercial-clothes-washers/results</w:t>
        </w:r>
      </w:hyperlink>
    </w:p>
    <w:p w14:paraId="6A0A1EA7" w14:textId="77777777" w:rsidR="00A35CC4" w:rsidRPr="007F7F32" w:rsidRDefault="00A35CC4">
      <w:pPr>
        <w:rPr>
          <w:rFonts w:ascii="Arial" w:hAnsi="Arial" w:cs="Arial"/>
          <w:b/>
          <w:sz w:val="22"/>
          <w:szCs w:val="22"/>
        </w:rPr>
      </w:pPr>
      <w:r w:rsidRPr="007F7F32">
        <w:rPr>
          <w:rFonts w:ascii="Arial" w:hAnsi="Arial" w:cs="Arial"/>
          <w:b/>
          <w:sz w:val="22"/>
          <w:szCs w:val="22"/>
        </w:rPr>
        <w:br w:type="page"/>
      </w:r>
    </w:p>
    <w:p w14:paraId="5737521A" w14:textId="143823B5" w:rsidR="00D7316B" w:rsidRPr="007F7F32" w:rsidRDefault="00D7316B" w:rsidP="00EE2579">
      <w:r w:rsidRPr="007F7F32">
        <w:rPr>
          <w:rFonts w:ascii="Arial" w:hAnsi="Arial" w:cs="Arial"/>
          <w:b/>
          <w:sz w:val="22"/>
          <w:szCs w:val="22"/>
        </w:rPr>
        <w:lastRenderedPageBreak/>
        <w:t xml:space="preserve">Foodservice Equipment </w:t>
      </w:r>
      <w:r w:rsidR="002D6420">
        <w:rPr>
          <w:rFonts w:ascii="Arial" w:hAnsi="Arial" w:cs="Arial"/>
          <w:b/>
          <w:sz w:val="22"/>
          <w:szCs w:val="22"/>
        </w:rPr>
        <w:t>Incentives</w:t>
      </w:r>
    </w:p>
    <w:tbl>
      <w:tblPr>
        <w:tblStyle w:val="TableGrid"/>
        <w:tblW w:w="14175" w:type="dxa"/>
        <w:tblLayout w:type="fixed"/>
        <w:tblLook w:val="04A0" w:firstRow="1" w:lastRow="0" w:firstColumn="1" w:lastColumn="0" w:noHBand="0" w:noVBand="1"/>
      </w:tblPr>
      <w:tblGrid>
        <w:gridCol w:w="2278"/>
        <w:gridCol w:w="5730"/>
        <w:gridCol w:w="4222"/>
        <w:gridCol w:w="1945"/>
      </w:tblGrid>
      <w:tr w:rsidR="007F7F32" w:rsidRPr="007F7F32" w14:paraId="0AC8DCDF" w14:textId="77777777" w:rsidTr="68BCC9C7">
        <w:trPr>
          <w:trHeight w:val="395"/>
          <w:tblHeader/>
        </w:trPr>
        <w:tc>
          <w:tcPr>
            <w:tcW w:w="2278" w:type="dxa"/>
            <w:shd w:val="clear" w:color="auto" w:fill="D9D9D9" w:themeFill="background1" w:themeFillShade="D9"/>
            <w:vAlign w:val="center"/>
          </w:tcPr>
          <w:p w14:paraId="1B37074F" w14:textId="12F8B8EF" w:rsidR="00A35CC4" w:rsidRPr="007F7F32" w:rsidRDefault="00A35CC4" w:rsidP="00A35CC4">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9952" w:type="dxa"/>
            <w:gridSpan w:val="2"/>
            <w:shd w:val="clear" w:color="auto" w:fill="D9D9D9" w:themeFill="background1" w:themeFillShade="D9"/>
            <w:vAlign w:val="center"/>
          </w:tcPr>
          <w:p w14:paraId="29201E51" w14:textId="7826D64C"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Requirements</w:t>
            </w:r>
          </w:p>
        </w:tc>
        <w:tc>
          <w:tcPr>
            <w:tcW w:w="1945" w:type="dxa"/>
            <w:shd w:val="clear" w:color="auto" w:fill="D9D9D9" w:themeFill="background1" w:themeFillShade="D9"/>
            <w:vAlign w:val="center"/>
          </w:tcPr>
          <w:p w14:paraId="5037E13E" w14:textId="7BEF6D76"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Incentive</w:t>
            </w:r>
          </w:p>
        </w:tc>
      </w:tr>
      <w:tr w:rsidR="00F472CA" w:rsidRPr="007F7F32" w14:paraId="5DBCB875" w14:textId="77777777" w:rsidTr="68BCC9C7">
        <w:trPr>
          <w:trHeight w:val="485"/>
        </w:trPr>
        <w:tc>
          <w:tcPr>
            <w:tcW w:w="2278" w:type="dxa"/>
            <w:vAlign w:val="center"/>
          </w:tcPr>
          <w:p w14:paraId="4AFDB220" w14:textId="6B53D7FD" w:rsidR="00F472CA" w:rsidRPr="007F7F32" w:rsidRDefault="00F472CA" w:rsidP="00F472CA">
            <w:pPr>
              <w:tabs>
                <w:tab w:val="left" w:pos="13050"/>
              </w:tabs>
              <w:spacing w:before="20" w:after="20"/>
              <w:rPr>
                <w:rFonts w:ascii="Arial" w:hAnsi="Arial" w:cs="Arial"/>
                <w:sz w:val="18"/>
                <w:szCs w:val="18"/>
              </w:rPr>
            </w:pPr>
            <w:r>
              <w:rPr>
                <w:rFonts w:ascii="Arial" w:hAnsi="Arial" w:cs="Arial"/>
                <w:sz w:val="18"/>
                <w:szCs w:val="18"/>
              </w:rPr>
              <w:t>Gas Convection Oven</w:t>
            </w:r>
          </w:p>
        </w:tc>
        <w:tc>
          <w:tcPr>
            <w:tcW w:w="9952" w:type="dxa"/>
            <w:gridSpan w:val="2"/>
            <w:vAlign w:val="center"/>
          </w:tcPr>
          <w:p w14:paraId="01A763EC" w14:textId="1E298091" w:rsidR="00F472CA" w:rsidRPr="007F7F32" w:rsidRDefault="00F472CA" w:rsidP="00F472CA">
            <w:pPr>
              <w:tabs>
                <w:tab w:val="left" w:pos="13050"/>
              </w:tabs>
              <w:rPr>
                <w:rFonts w:ascii="Arial" w:hAnsi="Arial" w:cs="Arial"/>
                <w:sz w:val="18"/>
                <w:szCs w:val="18"/>
              </w:rPr>
            </w:pPr>
            <w:r w:rsidRPr="65FA690E">
              <w:rPr>
                <w:rFonts w:ascii="Arial" w:hAnsi="Arial" w:cs="Arial"/>
                <w:sz w:val="18"/>
                <w:szCs w:val="18"/>
              </w:rPr>
              <w:t xml:space="preserve">Must be active on </w:t>
            </w:r>
            <w:hyperlink r:id="rId13" w:history="1">
              <w:r w:rsidRPr="00825DDB">
                <w:rPr>
                  <w:rStyle w:val="Hyperlink"/>
                  <w:rFonts w:ascii="Arial" w:hAnsi="Arial" w:cs="Arial"/>
                  <w:sz w:val="18"/>
                  <w:szCs w:val="18"/>
                </w:rPr>
                <w:t>ENERGY STAR certified product list (version 3.0</w:t>
              </w:r>
              <w:r>
                <w:rPr>
                  <w:rStyle w:val="Hyperlink"/>
                  <w:rFonts w:ascii="Arial" w:hAnsi="Arial" w:cs="Arial"/>
                  <w:sz w:val="18"/>
                  <w:szCs w:val="18"/>
                </w:rPr>
                <w:t>)</w:t>
              </w:r>
              <w:r w:rsidRPr="00AC3071">
                <w:rPr>
                  <w:rStyle w:val="Hyperlink"/>
                  <w:rFonts w:ascii="Arial" w:hAnsi="Arial" w:cs="Arial"/>
                  <w:sz w:val="18"/>
                  <w:szCs w:val="18"/>
                </w:rPr>
                <w:t>*</w:t>
              </w:r>
            </w:hyperlink>
            <w:r>
              <w:rPr>
                <w:rFonts w:ascii="Arial" w:hAnsi="Arial" w:cs="Arial"/>
                <w:sz w:val="18"/>
                <w:szCs w:val="18"/>
              </w:rPr>
              <w:t>.</w:t>
            </w:r>
            <w:r w:rsidRPr="65FA690E">
              <w:rPr>
                <w:rFonts w:ascii="Arial" w:hAnsi="Arial" w:cs="Arial"/>
                <w:sz w:val="18"/>
                <w:szCs w:val="18"/>
              </w:rPr>
              <w:t xml:space="preserve"> </w:t>
            </w:r>
            <w:r>
              <w:rPr>
                <w:rFonts w:ascii="Arial" w:hAnsi="Arial" w:cs="Arial"/>
                <w:sz w:val="18"/>
                <w:szCs w:val="18"/>
              </w:rPr>
              <w:t>Full size accommodates full sheet,</w:t>
            </w:r>
            <w:r w:rsidRPr="65FA690E">
              <w:rPr>
                <w:rFonts w:ascii="Arial" w:hAnsi="Arial" w:cs="Arial"/>
                <w:sz w:val="18"/>
                <w:szCs w:val="18"/>
              </w:rPr>
              <w:t xml:space="preserve"> at least 18” x 26” x 1”.</w:t>
            </w:r>
          </w:p>
        </w:tc>
        <w:tc>
          <w:tcPr>
            <w:tcW w:w="1945" w:type="dxa"/>
            <w:vAlign w:val="center"/>
          </w:tcPr>
          <w:p w14:paraId="0DB1169A" w14:textId="65375284" w:rsidR="00F472CA" w:rsidRPr="007F7F32" w:rsidRDefault="00F472CA" w:rsidP="00F472CA">
            <w:pPr>
              <w:tabs>
                <w:tab w:val="left" w:pos="13050"/>
              </w:tabs>
              <w:rPr>
                <w:rFonts w:ascii="Arial" w:hAnsi="Arial" w:cs="Arial"/>
                <w:sz w:val="18"/>
                <w:szCs w:val="18"/>
              </w:rPr>
            </w:pPr>
            <w:r>
              <w:rPr>
                <w:rFonts w:ascii="Arial" w:hAnsi="Arial" w:cs="Arial"/>
                <w:sz w:val="18"/>
                <w:szCs w:val="18"/>
              </w:rPr>
              <w:t>$315 each</w:t>
            </w:r>
          </w:p>
        </w:tc>
      </w:tr>
      <w:tr w:rsidR="00F472CA" w:rsidRPr="007F7F32" w14:paraId="47156816" w14:textId="77777777" w:rsidTr="68BCC9C7">
        <w:trPr>
          <w:trHeight w:val="341"/>
        </w:trPr>
        <w:tc>
          <w:tcPr>
            <w:tcW w:w="2278" w:type="dxa"/>
            <w:vAlign w:val="center"/>
          </w:tcPr>
          <w:p w14:paraId="46A47860" w14:textId="47B10E3E" w:rsidR="00F472CA" w:rsidRDefault="00F472CA" w:rsidP="00F472CA">
            <w:pPr>
              <w:tabs>
                <w:tab w:val="left" w:pos="13050"/>
              </w:tabs>
              <w:spacing w:before="20" w:after="20"/>
              <w:rPr>
                <w:rFonts w:ascii="Arial" w:hAnsi="Arial" w:cs="Arial"/>
                <w:sz w:val="18"/>
                <w:szCs w:val="18"/>
              </w:rPr>
            </w:pPr>
            <w:r>
              <w:rPr>
                <w:rFonts w:ascii="Arial" w:hAnsi="Arial" w:cs="Arial"/>
                <w:sz w:val="18"/>
                <w:szCs w:val="18"/>
              </w:rPr>
              <w:t>Gas Combination Oven</w:t>
            </w:r>
          </w:p>
        </w:tc>
        <w:tc>
          <w:tcPr>
            <w:tcW w:w="9952" w:type="dxa"/>
            <w:gridSpan w:val="2"/>
            <w:vAlign w:val="center"/>
          </w:tcPr>
          <w:p w14:paraId="2EAACEDF" w14:textId="797763F4" w:rsidR="00F472CA" w:rsidRPr="65FA690E" w:rsidDel="00F472CA" w:rsidRDefault="00F472CA" w:rsidP="00F472CA">
            <w:pPr>
              <w:tabs>
                <w:tab w:val="left" w:pos="13050"/>
              </w:tabs>
              <w:rPr>
                <w:rFonts w:ascii="Arial" w:hAnsi="Arial" w:cs="Arial"/>
                <w:sz w:val="18"/>
                <w:szCs w:val="18"/>
              </w:rPr>
            </w:pPr>
            <w:r w:rsidRPr="65FA690E">
              <w:rPr>
                <w:rFonts w:ascii="Arial" w:hAnsi="Arial" w:cs="Arial"/>
                <w:sz w:val="18"/>
                <w:szCs w:val="18"/>
              </w:rPr>
              <w:t xml:space="preserve">Must be active on </w:t>
            </w:r>
            <w:hyperlink r:id="rId14" w:history="1">
              <w:r w:rsidRPr="00825DDB">
                <w:rPr>
                  <w:rStyle w:val="Hyperlink"/>
                  <w:rFonts w:ascii="Arial" w:hAnsi="Arial" w:cs="Arial"/>
                  <w:sz w:val="18"/>
                  <w:szCs w:val="18"/>
                </w:rPr>
                <w:t>ENERGY STAR certified product list (version 3.0</w:t>
              </w:r>
              <w:r>
                <w:rPr>
                  <w:rStyle w:val="Hyperlink"/>
                  <w:rFonts w:ascii="Arial" w:hAnsi="Arial" w:cs="Arial"/>
                  <w:sz w:val="18"/>
                  <w:szCs w:val="18"/>
                </w:rPr>
                <w:t>)</w:t>
              </w:r>
              <w:r w:rsidRPr="00AC3071">
                <w:rPr>
                  <w:rStyle w:val="Hyperlink"/>
                  <w:rFonts w:ascii="Arial" w:hAnsi="Arial" w:cs="Arial"/>
                  <w:sz w:val="18"/>
                  <w:szCs w:val="18"/>
                </w:rPr>
                <w:t>*</w:t>
              </w:r>
            </w:hyperlink>
            <w:r>
              <w:rPr>
                <w:rFonts w:ascii="Arial" w:hAnsi="Arial" w:cs="Arial"/>
                <w:sz w:val="18"/>
                <w:szCs w:val="18"/>
              </w:rPr>
              <w:t>.</w:t>
            </w:r>
            <w:r w:rsidRPr="65FA690E">
              <w:rPr>
                <w:rFonts w:ascii="Arial" w:hAnsi="Arial" w:cs="Arial"/>
                <w:sz w:val="18"/>
                <w:szCs w:val="18"/>
              </w:rPr>
              <w:t xml:space="preserve"> </w:t>
            </w:r>
          </w:p>
        </w:tc>
        <w:tc>
          <w:tcPr>
            <w:tcW w:w="1945" w:type="dxa"/>
            <w:vAlign w:val="center"/>
          </w:tcPr>
          <w:p w14:paraId="69CF0C3D" w14:textId="6610DA41" w:rsidR="00F472CA" w:rsidRPr="007F7F32" w:rsidDel="00F472CA" w:rsidRDefault="00F472CA" w:rsidP="00F472CA">
            <w:pPr>
              <w:tabs>
                <w:tab w:val="left" w:pos="13050"/>
              </w:tabs>
              <w:rPr>
                <w:rFonts w:ascii="Arial" w:hAnsi="Arial" w:cs="Arial"/>
                <w:sz w:val="18"/>
                <w:szCs w:val="18"/>
              </w:rPr>
            </w:pPr>
            <w:r>
              <w:rPr>
                <w:rFonts w:ascii="Arial" w:hAnsi="Arial" w:cs="Arial"/>
                <w:sz w:val="18"/>
                <w:szCs w:val="18"/>
              </w:rPr>
              <w:t>$750 each</w:t>
            </w:r>
          </w:p>
        </w:tc>
      </w:tr>
      <w:tr w:rsidR="00F472CA" w:rsidRPr="007F7F32" w14:paraId="1513B11B" w14:textId="77777777" w:rsidTr="68BCC9C7">
        <w:trPr>
          <w:trHeight w:val="485"/>
        </w:trPr>
        <w:tc>
          <w:tcPr>
            <w:tcW w:w="2278" w:type="dxa"/>
            <w:vAlign w:val="center"/>
          </w:tcPr>
          <w:p w14:paraId="2BFD53C8" w14:textId="0DF3054C" w:rsidR="00F472CA" w:rsidRPr="007F7F32" w:rsidRDefault="00F472CA" w:rsidP="00F472CA">
            <w:pPr>
              <w:tabs>
                <w:tab w:val="left" w:pos="13050"/>
              </w:tabs>
              <w:spacing w:before="20" w:after="20"/>
              <w:rPr>
                <w:rFonts w:ascii="Arial" w:hAnsi="Arial" w:cs="Arial"/>
                <w:sz w:val="18"/>
                <w:szCs w:val="18"/>
              </w:rPr>
            </w:pPr>
            <w:r>
              <w:rPr>
                <w:rFonts w:ascii="Arial" w:hAnsi="Arial" w:cs="Arial"/>
                <w:sz w:val="18"/>
                <w:szCs w:val="18"/>
              </w:rPr>
              <w:t>Single Rack Gas Oven</w:t>
            </w:r>
          </w:p>
        </w:tc>
        <w:tc>
          <w:tcPr>
            <w:tcW w:w="9952" w:type="dxa"/>
            <w:gridSpan w:val="2"/>
            <w:vAlign w:val="center"/>
          </w:tcPr>
          <w:p w14:paraId="3083F7C6" w14:textId="2488CA44" w:rsidR="00F472CA" w:rsidRPr="007F7F32" w:rsidRDefault="00F472CA" w:rsidP="00F472CA">
            <w:pPr>
              <w:tabs>
                <w:tab w:val="left" w:pos="13050"/>
              </w:tabs>
              <w:rPr>
                <w:rFonts w:ascii="Arial" w:hAnsi="Arial" w:cs="Arial"/>
                <w:sz w:val="18"/>
                <w:szCs w:val="18"/>
              </w:rPr>
            </w:pPr>
            <w:r w:rsidRPr="65FA690E">
              <w:rPr>
                <w:rFonts w:ascii="Arial" w:hAnsi="Arial" w:cs="Arial"/>
                <w:sz w:val="18"/>
                <w:szCs w:val="18"/>
              </w:rPr>
              <w:t xml:space="preserve">Must be active on </w:t>
            </w:r>
            <w:hyperlink r:id="rId15" w:history="1">
              <w:r w:rsidRPr="00825DDB">
                <w:rPr>
                  <w:rStyle w:val="Hyperlink"/>
                  <w:rFonts w:ascii="Arial" w:hAnsi="Arial" w:cs="Arial"/>
                  <w:sz w:val="18"/>
                  <w:szCs w:val="18"/>
                </w:rPr>
                <w:t>ENERGY STAR certified product list (version 3.0</w:t>
              </w:r>
              <w:r>
                <w:rPr>
                  <w:rStyle w:val="Hyperlink"/>
                  <w:rFonts w:ascii="Arial" w:hAnsi="Arial" w:cs="Arial"/>
                  <w:sz w:val="18"/>
                  <w:szCs w:val="18"/>
                </w:rPr>
                <w:t>)</w:t>
              </w:r>
              <w:r w:rsidRPr="00AC3071">
                <w:rPr>
                  <w:rStyle w:val="Hyperlink"/>
                  <w:rFonts w:ascii="Arial" w:hAnsi="Arial" w:cs="Arial"/>
                  <w:sz w:val="18"/>
                  <w:szCs w:val="18"/>
                </w:rPr>
                <w:t>*</w:t>
              </w:r>
            </w:hyperlink>
            <w:r>
              <w:rPr>
                <w:rFonts w:ascii="Arial" w:hAnsi="Arial" w:cs="Arial"/>
                <w:sz w:val="18"/>
                <w:szCs w:val="18"/>
              </w:rPr>
              <w:t>.</w:t>
            </w:r>
            <w:r w:rsidR="0000151E">
              <w:rPr>
                <w:rFonts w:ascii="Arial" w:hAnsi="Arial" w:cs="Arial"/>
                <w:sz w:val="18"/>
                <w:szCs w:val="18"/>
              </w:rPr>
              <w:t xml:space="preserve"> R</w:t>
            </w:r>
            <w:r w:rsidRPr="65FA690E">
              <w:rPr>
                <w:rFonts w:ascii="Arial" w:hAnsi="Arial" w:cs="Arial"/>
                <w:sz w:val="18"/>
                <w:szCs w:val="18"/>
              </w:rPr>
              <w:t xml:space="preserve">emovable </w:t>
            </w:r>
            <w:r w:rsidR="0000151E">
              <w:rPr>
                <w:rFonts w:ascii="Arial" w:hAnsi="Arial" w:cs="Arial"/>
                <w:sz w:val="18"/>
                <w:szCs w:val="18"/>
              </w:rPr>
              <w:t>single</w:t>
            </w:r>
            <w:r w:rsidRPr="65FA690E">
              <w:rPr>
                <w:rFonts w:ascii="Arial" w:hAnsi="Arial" w:cs="Arial"/>
                <w:sz w:val="18"/>
                <w:szCs w:val="18"/>
              </w:rPr>
              <w:t xml:space="preserve"> rack </w:t>
            </w:r>
            <w:r w:rsidR="0000151E">
              <w:rPr>
                <w:rFonts w:ascii="Arial" w:hAnsi="Arial" w:cs="Arial"/>
                <w:sz w:val="18"/>
                <w:szCs w:val="18"/>
              </w:rPr>
              <w:t xml:space="preserve">which </w:t>
            </w:r>
            <w:r w:rsidRPr="65FA690E">
              <w:rPr>
                <w:rFonts w:ascii="Arial" w:hAnsi="Arial" w:cs="Arial"/>
                <w:sz w:val="18"/>
                <w:szCs w:val="18"/>
              </w:rPr>
              <w:t>accommodate</w:t>
            </w:r>
            <w:r w:rsidR="0000151E">
              <w:rPr>
                <w:rFonts w:ascii="Arial" w:hAnsi="Arial" w:cs="Arial"/>
                <w:sz w:val="18"/>
                <w:szCs w:val="18"/>
              </w:rPr>
              <w:t xml:space="preserve">s </w:t>
            </w:r>
            <w:r w:rsidRPr="65FA690E">
              <w:rPr>
                <w:rFonts w:ascii="Arial" w:hAnsi="Arial" w:cs="Arial"/>
                <w:sz w:val="18"/>
                <w:szCs w:val="18"/>
              </w:rPr>
              <w:t>full sheet</w:t>
            </w:r>
            <w:r w:rsidR="0000151E">
              <w:rPr>
                <w:rFonts w:ascii="Arial" w:hAnsi="Arial" w:cs="Arial"/>
                <w:sz w:val="18"/>
                <w:szCs w:val="18"/>
              </w:rPr>
              <w:t>, at least</w:t>
            </w:r>
            <w:r w:rsidRPr="65FA690E">
              <w:rPr>
                <w:rFonts w:ascii="Arial" w:hAnsi="Arial" w:cs="Arial"/>
                <w:sz w:val="18"/>
                <w:szCs w:val="18"/>
              </w:rPr>
              <w:t xml:space="preserve"> 18” x 26” x 1”.</w:t>
            </w:r>
          </w:p>
        </w:tc>
        <w:tc>
          <w:tcPr>
            <w:tcW w:w="1945" w:type="dxa"/>
            <w:vAlign w:val="center"/>
          </w:tcPr>
          <w:p w14:paraId="51C531C8" w14:textId="4192F3FE" w:rsidR="00F472CA" w:rsidRPr="007F7F32" w:rsidRDefault="00F472CA" w:rsidP="00F472CA">
            <w:pPr>
              <w:tabs>
                <w:tab w:val="left" w:pos="13050"/>
              </w:tabs>
              <w:rPr>
                <w:rFonts w:ascii="Arial" w:hAnsi="Arial" w:cs="Arial"/>
                <w:sz w:val="18"/>
                <w:szCs w:val="18"/>
              </w:rPr>
            </w:pPr>
            <w:r>
              <w:rPr>
                <w:rFonts w:ascii="Arial" w:hAnsi="Arial" w:cs="Arial"/>
                <w:sz w:val="18"/>
                <w:szCs w:val="18"/>
              </w:rPr>
              <w:t>$1,500 each</w:t>
            </w:r>
          </w:p>
        </w:tc>
      </w:tr>
      <w:tr w:rsidR="00F472CA" w:rsidRPr="007F7F32" w14:paraId="1CD2FFD7" w14:textId="77777777" w:rsidTr="68BCC9C7">
        <w:trPr>
          <w:trHeight w:val="503"/>
        </w:trPr>
        <w:tc>
          <w:tcPr>
            <w:tcW w:w="2278" w:type="dxa"/>
            <w:vAlign w:val="center"/>
          </w:tcPr>
          <w:p w14:paraId="302054E4" w14:textId="0BA8BEBF" w:rsidR="00F472CA" w:rsidRPr="007F7F32" w:rsidRDefault="00F472CA" w:rsidP="00F472CA">
            <w:pPr>
              <w:tabs>
                <w:tab w:val="left" w:pos="13050"/>
              </w:tabs>
              <w:spacing w:before="20" w:after="20"/>
              <w:rPr>
                <w:rFonts w:ascii="Arial" w:hAnsi="Arial" w:cs="Arial"/>
                <w:sz w:val="18"/>
                <w:szCs w:val="18"/>
              </w:rPr>
            </w:pPr>
            <w:r w:rsidRPr="007F7F32">
              <w:rPr>
                <w:rFonts w:ascii="Arial" w:hAnsi="Arial" w:cs="Arial"/>
                <w:sz w:val="18"/>
                <w:szCs w:val="18"/>
              </w:rPr>
              <w:t>Double Rack Gas Oven</w:t>
            </w:r>
          </w:p>
        </w:tc>
        <w:tc>
          <w:tcPr>
            <w:tcW w:w="9952" w:type="dxa"/>
            <w:gridSpan w:val="2"/>
            <w:vAlign w:val="center"/>
          </w:tcPr>
          <w:p w14:paraId="63658239" w14:textId="6AE7BA2F" w:rsidR="00F472CA" w:rsidRPr="007F7F32" w:rsidRDefault="00F472CA" w:rsidP="00F472CA">
            <w:pPr>
              <w:tabs>
                <w:tab w:val="left" w:pos="13050"/>
              </w:tabs>
              <w:rPr>
                <w:rFonts w:ascii="Arial" w:hAnsi="Arial" w:cs="Arial"/>
                <w:sz w:val="18"/>
                <w:szCs w:val="18"/>
              </w:rPr>
            </w:pPr>
            <w:r w:rsidRPr="65FA690E">
              <w:rPr>
                <w:rFonts w:ascii="Arial" w:hAnsi="Arial" w:cs="Arial"/>
                <w:sz w:val="18"/>
                <w:szCs w:val="18"/>
              </w:rPr>
              <w:t xml:space="preserve">Must be active on </w:t>
            </w:r>
            <w:hyperlink r:id="rId16" w:history="1">
              <w:r w:rsidRPr="00825DDB">
                <w:rPr>
                  <w:rStyle w:val="Hyperlink"/>
                  <w:rFonts w:ascii="Arial" w:hAnsi="Arial" w:cs="Arial"/>
                  <w:sz w:val="18"/>
                  <w:szCs w:val="18"/>
                </w:rPr>
                <w:t>ENERGY STAR certified product list (version 3.0</w:t>
              </w:r>
              <w:r>
                <w:rPr>
                  <w:rStyle w:val="Hyperlink"/>
                  <w:rFonts w:ascii="Arial" w:hAnsi="Arial" w:cs="Arial"/>
                  <w:sz w:val="18"/>
                  <w:szCs w:val="18"/>
                </w:rPr>
                <w:t>)</w:t>
              </w:r>
              <w:r w:rsidRPr="00AC3071">
                <w:rPr>
                  <w:rStyle w:val="Hyperlink"/>
                  <w:rFonts w:ascii="Arial" w:hAnsi="Arial" w:cs="Arial"/>
                  <w:sz w:val="18"/>
                  <w:szCs w:val="18"/>
                </w:rPr>
                <w:t>*</w:t>
              </w:r>
            </w:hyperlink>
            <w:r>
              <w:rPr>
                <w:rFonts w:ascii="Arial" w:hAnsi="Arial" w:cs="Arial"/>
                <w:sz w:val="18"/>
                <w:szCs w:val="18"/>
              </w:rPr>
              <w:t>.</w:t>
            </w:r>
            <w:r w:rsidRPr="65FA690E">
              <w:rPr>
                <w:rFonts w:ascii="Arial" w:hAnsi="Arial" w:cs="Arial"/>
                <w:sz w:val="18"/>
                <w:szCs w:val="18"/>
              </w:rPr>
              <w:t xml:space="preserve"> One removable double rack or two removable single racks to accommodate two full sheets per level, each pan at least 18” x 26” x 1”.</w:t>
            </w:r>
          </w:p>
        </w:tc>
        <w:tc>
          <w:tcPr>
            <w:tcW w:w="1945" w:type="dxa"/>
            <w:vAlign w:val="center"/>
          </w:tcPr>
          <w:p w14:paraId="4841BBEB" w14:textId="51251E5F" w:rsidR="00F472CA" w:rsidRPr="007F7F32" w:rsidRDefault="00F472CA" w:rsidP="00F472CA">
            <w:pPr>
              <w:tabs>
                <w:tab w:val="left" w:pos="13050"/>
              </w:tabs>
              <w:rPr>
                <w:rFonts w:ascii="Arial" w:hAnsi="Arial" w:cs="Arial"/>
                <w:sz w:val="18"/>
                <w:szCs w:val="18"/>
              </w:rPr>
            </w:pPr>
            <w:r w:rsidRPr="007F7F32">
              <w:rPr>
                <w:rFonts w:ascii="Arial" w:hAnsi="Arial" w:cs="Arial"/>
                <w:sz w:val="18"/>
                <w:szCs w:val="18"/>
              </w:rPr>
              <w:t>$2,000 each</w:t>
            </w:r>
          </w:p>
        </w:tc>
      </w:tr>
      <w:tr w:rsidR="00F472CA" w:rsidRPr="007F7F32" w14:paraId="7AEAF877" w14:textId="77777777" w:rsidTr="68BCC9C7">
        <w:trPr>
          <w:trHeight w:val="386"/>
        </w:trPr>
        <w:tc>
          <w:tcPr>
            <w:tcW w:w="2278" w:type="dxa"/>
            <w:vAlign w:val="center"/>
          </w:tcPr>
          <w:p w14:paraId="2D055865" w14:textId="77777777" w:rsidR="00F472CA" w:rsidRPr="007F7F32" w:rsidRDefault="00F472CA" w:rsidP="00F472CA">
            <w:pPr>
              <w:tabs>
                <w:tab w:val="left" w:pos="13050"/>
              </w:tabs>
              <w:spacing w:before="20" w:after="20"/>
              <w:rPr>
                <w:rFonts w:ascii="Arial" w:hAnsi="Arial" w:cs="Arial"/>
                <w:sz w:val="18"/>
                <w:szCs w:val="18"/>
              </w:rPr>
            </w:pPr>
            <w:r w:rsidRPr="007F7F32">
              <w:rPr>
                <w:rFonts w:ascii="Arial" w:hAnsi="Arial" w:cs="Arial"/>
                <w:sz w:val="18"/>
                <w:szCs w:val="18"/>
              </w:rPr>
              <w:t>Gas Steam Cooker</w:t>
            </w:r>
          </w:p>
        </w:tc>
        <w:tc>
          <w:tcPr>
            <w:tcW w:w="9952" w:type="dxa"/>
            <w:gridSpan w:val="2"/>
            <w:vAlign w:val="center"/>
          </w:tcPr>
          <w:p w14:paraId="0BAA9BF1" w14:textId="7071C0B2" w:rsidR="00F472CA" w:rsidRPr="007F7F32" w:rsidRDefault="00F472CA" w:rsidP="00F472CA">
            <w:pPr>
              <w:tabs>
                <w:tab w:val="left" w:pos="13050"/>
              </w:tabs>
              <w:rPr>
                <w:rFonts w:ascii="Arial" w:hAnsi="Arial" w:cs="Arial"/>
                <w:sz w:val="18"/>
                <w:szCs w:val="18"/>
              </w:rPr>
            </w:pPr>
            <w:r w:rsidRPr="007F7F32">
              <w:rPr>
                <w:rFonts w:ascii="Arial" w:hAnsi="Arial" w:cs="Arial"/>
                <w:sz w:val="18"/>
                <w:szCs w:val="18"/>
              </w:rPr>
              <w:t xml:space="preserve">Cooking energy efficiency must be at least 43%. Idle Rate must be 2,770 </w:t>
            </w:r>
            <w:proofErr w:type="spellStart"/>
            <w:r w:rsidRPr="007F7F32">
              <w:rPr>
                <w:rFonts w:ascii="Arial" w:hAnsi="Arial" w:cs="Arial"/>
                <w:sz w:val="18"/>
                <w:szCs w:val="18"/>
              </w:rPr>
              <w:t>B</w:t>
            </w:r>
            <w:r w:rsidR="00950C24">
              <w:rPr>
                <w:rFonts w:ascii="Arial" w:hAnsi="Arial" w:cs="Arial"/>
                <w:sz w:val="18"/>
                <w:szCs w:val="18"/>
              </w:rPr>
              <w:t>tu</w:t>
            </w:r>
            <w:r w:rsidRPr="007F7F32" w:rsidDel="00950C24">
              <w:rPr>
                <w:rFonts w:ascii="Arial" w:hAnsi="Arial" w:cs="Arial"/>
                <w:sz w:val="18"/>
                <w:szCs w:val="18"/>
              </w:rPr>
              <w:t>TU</w:t>
            </w:r>
            <w:proofErr w:type="spellEnd"/>
            <w:r w:rsidRPr="007F7F32">
              <w:rPr>
                <w:rFonts w:ascii="Arial" w:hAnsi="Arial" w:cs="Arial"/>
                <w:sz w:val="18"/>
                <w:szCs w:val="18"/>
              </w:rPr>
              <w:t>/h or less</w:t>
            </w:r>
            <w:r w:rsidR="00950C24">
              <w:rPr>
                <w:rFonts w:ascii="Arial" w:hAnsi="Arial" w:cs="Arial"/>
                <w:sz w:val="18"/>
                <w:szCs w:val="18"/>
              </w:rPr>
              <w:t>.</w:t>
            </w:r>
          </w:p>
        </w:tc>
        <w:tc>
          <w:tcPr>
            <w:tcW w:w="1945" w:type="dxa"/>
            <w:vAlign w:val="center"/>
          </w:tcPr>
          <w:p w14:paraId="2B2D10D1" w14:textId="46513AE7" w:rsidR="00F472CA" w:rsidRPr="007F7F32" w:rsidRDefault="00F472CA" w:rsidP="00F472CA">
            <w:pPr>
              <w:tabs>
                <w:tab w:val="left" w:pos="13050"/>
              </w:tabs>
              <w:rPr>
                <w:rFonts w:ascii="Arial" w:hAnsi="Arial" w:cs="Arial"/>
                <w:sz w:val="18"/>
                <w:szCs w:val="18"/>
              </w:rPr>
            </w:pPr>
            <w:r w:rsidRPr="007F7F32">
              <w:rPr>
                <w:rFonts w:ascii="Arial" w:hAnsi="Arial" w:cs="Arial"/>
                <w:sz w:val="18"/>
                <w:szCs w:val="18"/>
              </w:rPr>
              <w:t>$3,400 each</w:t>
            </w:r>
          </w:p>
        </w:tc>
      </w:tr>
      <w:tr w:rsidR="001F495A" w:rsidRPr="007F7F32" w14:paraId="7EA3A2F0" w14:textId="77777777" w:rsidTr="68BCC9C7">
        <w:trPr>
          <w:trHeight w:val="1133"/>
        </w:trPr>
        <w:tc>
          <w:tcPr>
            <w:tcW w:w="2278" w:type="dxa"/>
            <w:vAlign w:val="center"/>
          </w:tcPr>
          <w:p w14:paraId="501D7A88" w14:textId="70D86DFB" w:rsidR="001F495A" w:rsidRPr="007F7F32" w:rsidRDefault="001F495A" w:rsidP="001F495A">
            <w:pPr>
              <w:tabs>
                <w:tab w:val="left" w:pos="13050"/>
              </w:tabs>
              <w:spacing w:before="20" w:after="20"/>
              <w:rPr>
                <w:rFonts w:ascii="Arial" w:hAnsi="Arial" w:cs="Arial"/>
                <w:sz w:val="18"/>
                <w:szCs w:val="18"/>
              </w:rPr>
            </w:pPr>
            <w:r w:rsidRPr="007F7F32">
              <w:rPr>
                <w:rFonts w:ascii="Arial" w:hAnsi="Arial" w:cs="Arial"/>
                <w:sz w:val="18"/>
                <w:szCs w:val="18"/>
              </w:rPr>
              <w:t xml:space="preserve">Commercial Vent Hood with Demand Controlled Ventilation </w:t>
            </w:r>
          </w:p>
        </w:tc>
        <w:tc>
          <w:tcPr>
            <w:tcW w:w="9952" w:type="dxa"/>
            <w:gridSpan w:val="2"/>
            <w:vAlign w:val="center"/>
          </w:tcPr>
          <w:p w14:paraId="15F29EDC" w14:textId="37F7D542"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Motor speeds must be controlled by a programmable controller, with scheduling, occupancy sensing, and heat sensing capabilities. Variable speed control must be installed on both the make-up air unit motor and the hood exhaust motor.</w:t>
            </w:r>
            <w:r w:rsidRPr="68BCC9C7">
              <w:rPr>
                <w:rFonts w:ascii="Arial" w:eastAsia="Arial" w:hAnsi="Arial" w:cs="Arial"/>
                <w:color w:val="0078D4"/>
                <w:sz w:val="18"/>
                <w:szCs w:val="18"/>
                <w:u w:val="single"/>
              </w:rPr>
              <w:t xml:space="preserve"> </w:t>
            </w:r>
            <w:r w:rsidR="5395CBE3" w:rsidRPr="00891D2F">
              <w:rPr>
                <w:rFonts w:ascii="Arial" w:eastAsia="Arial" w:hAnsi="Arial" w:cs="Arial"/>
                <w:sz w:val="18"/>
                <w:szCs w:val="18"/>
              </w:rPr>
              <w:t>Both motors must be functional.</w:t>
            </w:r>
            <w:r w:rsidR="343C0CD0" w:rsidRPr="68BCC9C7">
              <w:rPr>
                <w:rFonts w:ascii="Arial" w:hAnsi="Arial" w:cs="Arial"/>
                <w:sz w:val="18"/>
                <w:szCs w:val="18"/>
              </w:rPr>
              <w:t xml:space="preserve"> </w:t>
            </w:r>
            <w:r w:rsidRPr="007F7F32">
              <w:rPr>
                <w:rFonts w:ascii="Arial" w:hAnsi="Arial" w:cs="Arial"/>
                <w:sz w:val="18"/>
                <w:szCs w:val="18"/>
              </w:rPr>
              <w:t>Make-up air must be tempered. Total controlled motor horsepower must be at least 1.0 hp and cannot exceed total existing horsepower of make-up air unit and exhaust fan motor.</w:t>
            </w:r>
            <w:r>
              <w:rPr>
                <w:rFonts w:ascii="Arial" w:hAnsi="Arial" w:cs="Arial"/>
                <w:sz w:val="18"/>
                <w:szCs w:val="18"/>
              </w:rPr>
              <w:t xml:space="preserve"> Must be installed in gas-heated spaces with gas service provided by NW Natural. </w:t>
            </w:r>
          </w:p>
        </w:tc>
        <w:tc>
          <w:tcPr>
            <w:tcW w:w="1945" w:type="dxa"/>
            <w:vAlign w:val="center"/>
          </w:tcPr>
          <w:p w14:paraId="17C5142C" w14:textId="0A20555A"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$1,500 per controlled motor horsepowe</w:t>
            </w:r>
            <w:r>
              <w:rPr>
                <w:rFonts w:ascii="Arial" w:hAnsi="Arial" w:cs="Arial"/>
                <w:sz w:val="18"/>
                <w:szCs w:val="18"/>
              </w:rPr>
              <w:t>r</w:t>
            </w:r>
          </w:p>
        </w:tc>
      </w:tr>
      <w:tr w:rsidR="001F495A" w:rsidRPr="007F7F32" w14:paraId="6988A93E" w14:textId="77777777" w:rsidTr="68BCC9C7">
        <w:trPr>
          <w:trHeight w:val="380"/>
        </w:trPr>
        <w:tc>
          <w:tcPr>
            <w:tcW w:w="2278" w:type="dxa"/>
            <w:vMerge w:val="restart"/>
            <w:vAlign w:val="center"/>
          </w:tcPr>
          <w:p w14:paraId="3E695D8F" w14:textId="2A833582" w:rsidR="001F495A" w:rsidRPr="007F7F32" w:rsidRDefault="001F495A" w:rsidP="001F495A">
            <w:pPr>
              <w:tabs>
                <w:tab w:val="left" w:pos="13050"/>
              </w:tabs>
              <w:spacing w:before="20" w:after="20"/>
              <w:rPr>
                <w:rFonts w:ascii="Arial" w:hAnsi="Arial" w:cs="Arial"/>
                <w:sz w:val="18"/>
                <w:szCs w:val="18"/>
              </w:rPr>
            </w:pPr>
            <w:r w:rsidRPr="007F7F32">
              <w:rPr>
                <w:rFonts w:ascii="Arial" w:hAnsi="Arial" w:cs="Arial"/>
                <w:sz w:val="18"/>
                <w:szCs w:val="18"/>
              </w:rPr>
              <w:t>Gas-fired Automatic Conveyor Broiler</w:t>
            </w:r>
          </w:p>
        </w:tc>
        <w:tc>
          <w:tcPr>
            <w:tcW w:w="5730" w:type="dxa"/>
            <w:vMerge w:val="restart"/>
            <w:vAlign w:val="center"/>
          </w:tcPr>
          <w:p w14:paraId="70CF49D6" w14:textId="25A27D90"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 xml:space="preserve">Automatic conveyor with catalyst. Input rate must be below 80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or dual stage or modulating gas valve with a capability of throttling the input rate below 80 </w:t>
            </w:r>
            <w:proofErr w:type="spellStart"/>
            <w:r w:rsidRPr="007F7F32">
              <w:rPr>
                <w:rFonts w:ascii="Arial" w:hAnsi="Arial" w:cs="Arial"/>
                <w:sz w:val="18"/>
                <w:szCs w:val="18"/>
              </w:rPr>
              <w:t>kBtu</w:t>
            </w:r>
            <w:proofErr w:type="spellEnd"/>
            <w:r w:rsidRPr="007F7F32">
              <w:rPr>
                <w:rFonts w:ascii="Arial" w:hAnsi="Arial" w:cs="Arial"/>
                <w:sz w:val="18"/>
                <w:szCs w:val="18"/>
              </w:rPr>
              <w:t>/h. Installed under a Type I Vent Hood</w:t>
            </w:r>
            <w:r w:rsidR="007A3FEC">
              <w:rPr>
                <w:rFonts w:ascii="Arial" w:hAnsi="Arial" w:cs="Arial"/>
                <w:sz w:val="18"/>
                <w:szCs w:val="18"/>
              </w:rPr>
              <w:t xml:space="preserve"> (used for appliances that produce grease and smoke)</w:t>
            </w:r>
            <w:r w:rsidRPr="007F7F32">
              <w:rPr>
                <w:rFonts w:ascii="Arial" w:hAnsi="Arial" w:cs="Arial"/>
                <w:sz w:val="18"/>
                <w:szCs w:val="18"/>
              </w:rPr>
              <w:t>.</w:t>
            </w:r>
          </w:p>
        </w:tc>
        <w:tc>
          <w:tcPr>
            <w:tcW w:w="4222" w:type="dxa"/>
            <w:vAlign w:val="center"/>
          </w:tcPr>
          <w:p w14:paraId="6B36FF2E" w14:textId="1721138E"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Total conveyor belt width less than 20”</w:t>
            </w:r>
          </w:p>
        </w:tc>
        <w:tc>
          <w:tcPr>
            <w:tcW w:w="1945" w:type="dxa"/>
            <w:vAlign w:val="center"/>
          </w:tcPr>
          <w:p w14:paraId="37E86572" w14:textId="6AF7EAF0"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$2,500 each</w:t>
            </w:r>
          </w:p>
        </w:tc>
      </w:tr>
      <w:tr w:rsidR="001F495A" w:rsidRPr="007F7F32" w14:paraId="097D1E84" w14:textId="77777777" w:rsidTr="68BCC9C7">
        <w:trPr>
          <w:trHeight w:val="380"/>
        </w:trPr>
        <w:tc>
          <w:tcPr>
            <w:tcW w:w="2278" w:type="dxa"/>
            <w:vMerge/>
            <w:vAlign w:val="center"/>
          </w:tcPr>
          <w:p w14:paraId="3CD1887B" w14:textId="77777777" w:rsidR="001F495A" w:rsidRPr="007F7F32" w:rsidRDefault="001F495A" w:rsidP="001F495A">
            <w:pPr>
              <w:tabs>
                <w:tab w:val="left" w:pos="13050"/>
              </w:tabs>
              <w:spacing w:before="20" w:after="20"/>
              <w:rPr>
                <w:rFonts w:ascii="Arial" w:hAnsi="Arial" w:cs="Arial"/>
                <w:sz w:val="18"/>
                <w:szCs w:val="18"/>
              </w:rPr>
            </w:pPr>
          </w:p>
        </w:tc>
        <w:tc>
          <w:tcPr>
            <w:tcW w:w="5730" w:type="dxa"/>
            <w:vMerge/>
            <w:vAlign w:val="center"/>
          </w:tcPr>
          <w:p w14:paraId="12942D5C" w14:textId="77777777" w:rsidR="001F495A" w:rsidRPr="007F7F32" w:rsidRDefault="001F495A" w:rsidP="001F495A">
            <w:pPr>
              <w:tabs>
                <w:tab w:val="left" w:pos="13050"/>
              </w:tabs>
              <w:rPr>
                <w:rFonts w:ascii="Arial" w:hAnsi="Arial" w:cs="Arial"/>
                <w:sz w:val="18"/>
                <w:szCs w:val="18"/>
              </w:rPr>
            </w:pPr>
          </w:p>
        </w:tc>
        <w:tc>
          <w:tcPr>
            <w:tcW w:w="4222" w:type="dxa"/>
            <w:vAlign w:val="center"/>
          </w:tcPr>
          <w:p w14:paraId="4D6DBDEF" w14:textId="43FCF229"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Total conveyor belt width 20” to 26”</w:t>
            </w:r>
          </w:p>
        </w:tc>
        <w:tc>
          <w:tcPr>
            <w:tcW w:w="1945" w:type="dxa"/>
            <w:vAlign w:val="center"/>
          </w:tcPr>
          <w:p w14:paraId="061C5F35" w14:textId="59E2DF97"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$3,000 each</w:t>
            </w:r>
          </w:p>
        </w:tc>
      </w:tr>
      <w:tr w:rsidR="001F495A" w:rsidRPr="007F7F32" w14:paraId="6816810D" w14:textId="77777777" w:rsidTr="68BCC9C7">
        <w:trPr>
          <w:trHeight w:val="380"/>
        </w:trPr>
        <w:tc>
          <w:tcPr>
            <w:tcW w:w="2278" w:type="dxa"/>
            <w:vMerge/>
            <w:vAlign w:val="center"/>
          </w:tcPr>
          <w:p w14:paraId="20087284" w14:textId="77777777" w:rsidR="001F495A" w:rsidRPr="007F7F32" w:rsidRDefault="001F495A" w:rsidP="001F495A">
            <w:pPr>
              <w:tabs>
                <w:tab w:val="left" w:pos="13050"/>
              </w:tabs>
              <w:spacing w:before="20" w:after="20"/>
              <w:rPr>
                <w:rFonts w:ascii="Arial" w:hAnsi="Arial" w:cs="Arial"/>
                <w:sz w:val="18"/>
                <w:szCs w:val="18"/>
              </w:rPr>
            </w:pPr>
          </w:p>
        </w:tc>
        <w:tc>
          <w:tcPr>
            <w:tcW w:w="5730" w:type="dxa"/>
            <w:vMerge/>
            <w:vAlign w:val="center"/>
          </w:tcPr>
          <w:p w14:paraId="55738D1C" w14:textId="77777777" w:rsidR="001F495A" w:rsidRPr="007F7F32" w:rsidRDefault="001F495A" w:rsidP="001F495A">
            <w:pPr>
              <w:tabs>
                <w:tab w:val="left" w:pos="13050"/>
              </w:tabs>
              <w:rPr>
                <w:rFonts w:ascii="Arial" w:hAnsi="Arial" w:cs="Arial"/>
                <w:sz w:val="18"/>
                <w:szCs w:val="18"/>
              </w:rPr>
            </w:pPr>
          </w:p>
        </w:tc>
        <w:tc>
          <w:tcPr>
            <w:tcW w:w="4222" w:type="dxa"/>
            <w:vAlign w:val="center"/>
          </w:tcPr>
          <w:p w14:paraId="7F1DED25" w14:textId="6FA895BE"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Total conveyor belt width greater than 26”</w:t>
            </w:r>
          </w:p>
        </w:tc>
        <w:tc>
          <w:tcPr>
            <w:tcW w:w="1945" w:type="dxa"/>
            <w:vAlign w:val="center"/>
          </w:tcPr>
          <w:p w14:paraId="3A1F9150" w14:textId="31859DD3"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$3,500 each</w:t>
            </w:r>
          </w:p>
        </w:tc>
      </w:tr>
    </w:tbl>
    <w:p w14:paraId="7F08C96E" w14:textId="482F1855" w:rsidR="000D4F07" w:rsidRPr="001D1394" w:rsidRDefault="005B47B5" w:rsidP="65FA690E">
      <w:pPr>
        <w:rPr>
          <w:rFonts w:ascii="Arial" w:hAnsi="Arial" w:cs="Arial"/>
          <w:sz w:val="18"/>
          <w:szCs w:val="18"/>
        </w:rPr>
      </w:pPr>
      <w:r w:rsidRPr="001D1394">
        <w:rPr>
          <w:rFonts w:ascii="Arial" w:hAnsi="Arial" w:cs="Arial"/>
          <w:b/>
          <w:bCs/>
          <w:sz w:val="18"/>
          <w:szCs w:val="18"/>
        </w:rPr>
        <w:t>*</w:t>
      </w:r>
      <w:r w:rsidRPr="001D1394">
        <w:rPr>
          <w:rFonts w:ascii="Arial" w:hAnsi="Arial" w:cs="Arial"/>
          <w:sz w:val="18"/>
          <w:szCs w:val="18"/>
        </w:rPr>
        <w:t xml:space="preserve"> ENERGY STAR certified product list (version </w:t>
      </w:r>
      <w:r w:rsidR="00F3419E" w:rsidRPr="001D1394">
        <w:rPr>
          <w:rFonts w:ascii="Arial" w:hAnsi="Arial" w:cs="Arial"/>
          <w:sz w:val="18"/>
          <w:szCs w:val="18"/>
        </w:rPr>
        <w:t>3</w:t>
      </w:r>
      <w:r w:rsidRPr="001D1394">
        <w:rPr>
          <w:rFonts w:ascii="Arial" w:hAnsi="Arial" w:cs="Arial"/>
          <w:sz w:val="18"/>
          <w:szCs w:val="18"/>
        </w:rPr>
        <w:t xml:space="preserve">.0): </w:t>
      </w:r>
      <w:hyperlink r:id="rId17" w:history="1">
        <w:r w:rsidR="00F3419E" w:rsidRPr="001D1394">
          <w:rPr>
            <w:rStyle w:val="Hyperlink"/>
            <w:rFonts w:ascii="Arial" w:hAnsi="Arial" w:cs="Arial"/>
            <w:sz w:val="18"/>
            <w:szCs w:val="18"/>
          </w:rPr>
          <w:t>https://www.energystar.gov/productfinder/product/certified-commercial-ovens/results</w:t>
        </w:r>
      </w:hyperlink>
    </w:p>
    <w:p w14:paraId="7B4F99F8" w14:textId="73A785FC" w:rsidR="007A0A28" w:rsidRPr="007F7F32" w:rsidRDefault="007A0A28" w:rsidP="65FA690E">
      <w:pPr>
        <w:rPr>
          <w:rFonts w:ascii="Arial" w:hAnsi="Arial" w:cs="Arial"/>
          <w:b/>
          <w:bCs/>
          <w:sz w:val="22"/>
          <w:szCs w:val="22"/>
        </w:rPr>
      </w:pPr>
      <w:r w:rsidRPr="65FA690E">
        <w:rPr>
          <w:rFonts w:ascii="Arial" w:hAnsi="Arial" w:cs="Arial"/>
          <w:b/>
          <w:bCs/>
          <w:sz w:val="22"/>
          <w:szCs w:val="22"/>
        </w:rPr>
        <w:br w:type="page"/>
      </w:r>
    </w:p>
    <w:p w14:paraId="1934B21A" w14:textId="30CC2EEF" w:rsidR="00AE2B00" w:rsidRPr="007F7F32" w:rsidRDefault="00AE2B00" w:rsidP="6A1D3609">
      <w:pPr>
        <w:spacing w:before="120"/>
        <w:rPr>
          <w:rFonts w:ascii="Arial" w:hAnsi="Arial" w:cs="Arial"/>
          <w:b/>
          <w:i/>
          <w:sz w:val="20"/>
          <w:szCs w:val="20"/>
        </w:rPr>
      </w:pPr>
      <w:r w:rsidRPr="007F7F32">
        <w:rPr>
          <w:rFonts w:ascii="Arial" w:hAnsi="Arial" w:cs="Arial"/>
          <w:b/>
          <w:sz w:val="22"/>
          <w:szCs w:val="22"/>
        </w:rPr>
        <w:lastRenderedPageBreak/>
        <w:t>HVAC and Water Heating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5"/>
        <w:gridCol w:w="7919"/>
        <w:gridCol w:w="1891"/>
        <w:gridCol w:w="2101"/>
      </w:tblGrid>
      <w:tr w:rsidR="00AE2B00" w:rsidRPr="007F7F32" w14:paraId="174F9BAB" w14:textId="77777777" w:rsidTr="40990B7B">
        <w:trPr>
          <w:trHeight w:val="196"/>
          <w:tblHeader/>
        </w:trPr>
        <w:tc>
          <w:tcPr>
            <w:tcW w:w="793" w:type="pct"/>
            <w:shd w:val="clear" w:color="auto" w:fill="D9D9D9" w:themeFill="background1" w:themeFillShade="D9"/>
            <w:vAlign w:val="center"/>
          </w:tcPr>
          <w:p w14:paraId="15A14F4A" w14:textId="77777777" w:rsidR="00AE2B00" w:rsidRPr="007F7F32" w:rsidRDefault="00AE2B00" w:rsidP="00E14F1F">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465" w:type="pct"/>
            <w:gridSpan w:val="2"/>
            <w:shd w:val="clear" w:color="auto" w:fill="D9D9D9" w:themeFill="background1" w:themeFillShade="D9"/>
            <w:vAlign w:val="center"/>
          </w:tcPr>
          <w:p w14:paraId="686B7411" w14:textId="04F819A6"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742" w:type="pct"/>
            <w:shd w:val="clear" w:color="auto" w:fill="D9D9D9" w:themeFill="background1" w:themeFillShade="D9"/>
            <w:vAlign w:val="center"/>
          </w:tcPr>
          <w:p w14:paraId="7D509420" w14:textId="77777777"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AE2B00" w:rsidRPr="007F7F32" w14:paraId="0A384349" w14:textId="77777777" w:rsidTr="40990B7B">
        <w:trPr>
          <w:trHeight w:val="1041"/>
        </w:trPr>
        <w:tc>
          <w:tcPr>
            <w:tcW w:w="793" w:type="pct"/>
            <w:tcBorders>
              <w:top w:val="single" w:sz="4" w:space="0" w:color="auto"/>
              <w:left w:val="single" w:sz="4" w:space="0" w:color="auto"/>
              <w:right w:val="single" w:sz="4" w:space="0" w:color="auto"/>
            </w:tcBorders>
            <w:vAlign w:val="center"/>
          </w:tcPr>
          <w:p w14:paraId="6413B554" w14:textId="3CFCA87B" w:rsidR="00AE2B00" w:rsidRPr="007F7F32" w:rsidRDefault="00AE2B00" w:rsidP="00E14F1F">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 xml:space="preserve">New Rooftop Unit (RTU) with Demand Control Ventilation (DCV) </w:t>
            </w:r>
          </w:p>
        </w:tc>
        <w:tc>
          <w:tcPr>
            <w:tcW w:w="3465" w:type="pct"/>
            <w:gridSpan w:val="2"/>
            <w:tcBorders>
              <w:top w:val="single" w:sz="4" w:space="0" w:color="auto"/>
              <w:left w:val="single" w:sz="4" w:space="0" w:color="auto"/>
              <w:right w:val="single" w:sz="4" w:space="0" w:color="auto"/>
            </w:tcBorders>
            <w:vAlign w:val="center"/>
          </w:tcPr>
          <w:p w14:paraId="632038EC" w14:textId="34FF3481" w:rsidR="00AE2B00" w:rsidRPr="007F7F32" w:rsidRDefault="00AE2B00" w:rsidP="40990B7B">
            <w:pPr>
              <w:keepNext/>
              <w:tabs>
                <w:tab w:val="left" w:pos="13050"/>
              </w:tabs>
              <w:rPr>
                <w:rFonts w:ascii="Arial" w:hAnsi="Arial" w:cs="Arial"/>
                <w:sz w:val="18"/>
                <w:szCs w:val="18"/>
              </w:rPr>
            </w:pPr>
            <w:r w:rsidRPr="40990B7B">
              <w:rPr>
                <w:rFonts w:ascii="Arial" w:eastAsia="Arial" w:hAnsi="Arial" w:cs="Arial"/>
                <w:sz w:val="18"/>
                <w:szCs w:val="18"/>
              </w:rPr>
              <w:t xml:space="preserve">All installed RTUs must be new units with Direct Expansion (DX) cooling and gas furnace heating. Gas service must be provided by NW Natural. Must serve spaces not required by code to have DCV. Economizer must be </w:t>
            </w:r>
            <w:r w:rsidR="5CCCC0E4" w:rsidRPr="40990B7B">
              <w:rPr>
                <w:rFonts w:ascii="Arial" w:eastAsia="Arial" w:hAnsi="Arial" w:cs="Arial"/>
                <w:color w:val="000000" w:themeColor="text1"/>
                <w:sz w:val="18"/>
                <w:szCs w:val="18"/>
              </w:rPr>
              <w:t xml:space="preserve">factory-installed or contractor-installed </w:t>
            </w:r>
            <w:r w:rsidR="268DD56F" w:rsidRPr="40990B7B">
              <w:rPr>
                <w:rFonts w:ascii="Arial" w:eastAsia="Arial" w:hAnsi="Arial" w:cs="Arial"/>
                <w:sz w:val="18"/>
                <w:szCs w:val="18"/>
              </w:rPr>
              <w:t>at the same time as RTU,</w:t>
            </w:r>
            <w:r w:rsidRPr="40990B7B">
              <w:rPr>
                <w:rFonts w:ascii="Arial" w:eastAsia="Arial" w:hAnsi="Arial" w:cs="Arial"/>
                <w:sz w:val="18"/>
                <w:szCs w:val="18"/>
              </w:rPr>
              <w:t xml:space="preserve"> with DCV included.</w:t>
            </w:r>
          </w:p>
        </w:tc>
        <w:tc>
          <w:tcPr>
            <w:tcW w:w="742" w:type="pct"/>
            <w:tcBorders>
              <w:top w:val="single" w:sz="4" w:space="0" w:color="auto"/>
              <w:left w:val="single" w:sz="4" w:space="0" w:color="auto"/>
              <w:right w:val="single" w:sz="4" w:space="0" w:color="auto"/>
            </w:tcBorders>
            <w:vAlign w:val="center"/>
          </w:tcPr>
          <w:p w14:paraId="663494AB" w14:textId="77777777" w:rsidR="00AE2B00" w:rsidRPr="007F7F32" w:rsidRDefault="00AE2B00" w:rsidP="00E14F1F">
            <w:pPr>
              <w:keepNext/>
              <w:tabs>
                <w:tab w:val="left" w:pos="13050"/>
              </w:tabs>
              <w:spacing w:before="40" w:after="40"/>
              <w:rPr>
                <w:rFonts w:ascii="Arial" w:hAnsi="Arial" w:cs="Arial"/>
                <w:bCs/>
                <w:sz w:val="18"/>
                <w:szCs w:val="18"/>
              </w:rPr>
            </w:pPr>
            <w:r w:rsidRPr="007F7F32">
              <w:rPr>
                <w:rFonts w:ascii="Arial" w:hAnsi="Arial" w:cs="Arial"/>
                <w:bCs/>
                <w:sz w:val="18"/>
                <w:szCs w:val="18"/>
              </w:rPr>
              <w:t>$29 per ton</w:t>
            </w:r>
          </w:p>
        </w:tc>
      </w:tr>
      <w:tr w:rsidR="00AE2B00" w:rsidRPr="007F7F32" w14:paraId="398899CF" w14:textId="77777777" w:rsidTr="40990B7B">
        <w:trPr>
          <w:trHeight w:val="1475"/>
        </w:trPr>
        <w:tc>
          <w:tcPr>
            <w:tcW w:w="793" w:type="pct"/>
            <w:tcBorders>
              <w:top w:val="single" w:sz="4" w:space="0" w:color="auto"/>
              <w:left w:val="single" w:sz="4" w:space="0" w:color="auto"/>
              <w:right w:val="single" w:sz="4" w:space="0" w:color="auto"/>
            </w:tcBorders>
            <w:vAlign w:val="center"/>
          </w:tcPr>
          <w:p w14:paraId="2B79EEDC" w14:textId="77777777" w:rsidR="00AE2B00" w:rsidRPr="007F7F32" w:rsidRDefault="00AE2B00" w:rsidP="00E14F1F">
            <w:pPr>
              <w:tabs>
                <w:tab w:val="left" w:pos="13050"/>
              </w:tabs>
              <w:spacing w:line="276" w:lineRule="auto"/>
              <w:rPr>
                <w:rFonts w:ascii="Arial" w:eastAsia="Arial" w:hAnsi="Arial" w:cs="Arial"/>
                <w:sz w:val="18"/>
                <w:szCs w:val="18"/>
              </w:rPr>
            </w:pPr>
            <w:r w:rsidRPr="007F7F32">
              <w:rPr>
                <w:rFonts w:ascii="Arial" w:hAnsi="Arial" w:cs="Arial"/>
                <w:sz w:val="18"/>
                <w:szCs w:val="18"/>
              </w:rPr>
              <w:t>Advanced Rooftop Controls (ARC) - Full Retrofit</w:t>
            </w:r>
          </w:p>
        </w:tc>
        <w:tc>
          <w:tcPr>
            <w:tcW w:w="3465" w:type="pct"/>
            <w:gridSpan w:val="2"/>
            <w:tcBorders>
              <w:top w:val="single" w:sz="4" w:space="0" w:color="auto"/>
              <w:left w:val="single" w:sz="4" w:space="0" w:color="auto"/>
              <w:right w:val="single" w:sz="4" w:space="0" w:color="auto"/>
            </w:tcBorders>
            <w:vAlign w:val="center"/>
          </w:tcPr>
          <w:p w14:paraId="7FCD2F41" w14:textId="77777777" w:rsidR="00AE2B00" w:rsidRPr="007F7F32" w:rsidRDefault="00AE2B00" w:rsidP="00E14F1F">
            <w:pPr>
              <w:tabs>
                <w:tab w:val="left" w:pos="13050"/>
              </w:tabs>
              <w:rPr>
                <w:rFonts w:ascii="Arial" w:hAnsi="Arial" w:cs="Arial"/>
                <w:sz w:val="18"/>
                <w:szCs w:val="18"/>
              </w:rPr>
            </w:pPr>
            <w:r w:rsidRPr="5B817F89">
              <w:rPr>
                <w:rFonts w:ascii="Arial" w:eastAsia="Arial" w:hAnsi="Arial" w:cs="Arial"/>
                <w:sz w:val="18"/>
                <w:szCs w:val="18"/>
              </w:rPr>
              <w:t xml:space="preserve">Business has at least 500 annual operating hours. </w:t>
            </w:r>
            <w:r>
              <w:rPr>
                <w:rFonts w:ascii="Arial" w:eastAsia="Arial" w:hAnsi="Arial" w:cs="Arial"/>
                <w:sz w:val="18"/>
                <w:szCs w:val="18"/>
              </w:rPr>
              <w:t xml:space="preserve">Only gas-heated Rooftop Units (RTUs) qualify; gas heating must be provided by NW Natural. </w:t>
            </w:r>
            <w:r w:rsidRPr="5B817F89">
              <w:rPr>
                <w:rFonts w:ascii="Arial" w:eastAsia="Arial" w:hAnsi="Arial" w:cs="Arial"/>
                <w:sz w:val="18"/>
                <w:szCs w:val="18"/>
              </w:rPr>
              <w:t>Existing system must have a nominal cooling capacity of at least 5 tons. Existing system must have a single speed supply fan or motor. Existing systems equipped with a Variable Frequency Drive (VFD) or a CO</w:t>
            </w:r>
            <w:r w:rsidRPr="5B817F89">
              <w:rPr>
                <w:rFonts w:ascii="Arial" w:eastAsia="Arial" w:hAnsi="Arial" w:cs="Arial"/>
                <w:sz w:val="16"/>
                <w:szCs w:val="16"/>
                <w:vertAlign w:val="subscript"/>
              </w:rPr>
              <w:t>2</w:t>
            </w:r>
            <w:r w:rsidRPr="5B817F89">
              <w:rPr>
                <w:rFonts w:ascii="Arial" w:eastAsia="Arial" w:hAnsi="Arial" w:cs="Arial"/>
                <w:sz w:val="18"/>
                <w:szCs w:val="18"/>
              </w:rPr>
              <w:t xml:space="preserve"> sensor for Demand Control Ventilation (DCV) do not qualify. </w:t>
            </w:r>
            <w:r>
              <w:rPr>
                <w:rFonts w:ascii="Arial" w:eastAsia="Arial" w:hAnsi="Arial" w:cs="Arial"/>
                <w:sz w:val="18"/>
                <w:szCs w:val="18"/>
              </w:rPr>
              <w:t xml:space="preserve">Existing systems with economizers do not qualify. </w:t>
            </w:r>
            <w:r w:rsidRPr="5B817F89">
              <w:rPr>
                <w:rFonts w:ascii="Arial" w:eastAsia="Arial" w:hAnsi="Arial" w:cs="Arial"/>
                <w:sz w:val="18"/>
                <w:szCs w:val="18"/>
              </w:rPr>
              <w:t>Installed equipment must have a controller with digital, integrated economizer with either differential dry-bulb or differential enthalpy with fixed dry-bulb high-limit shutoff. Installed equipment must have a controller with DCV with proportional control based on CO</w:t>
            </w:r>
            <w:r w:rsidRPr="5B817F89">
              <w:rPr>
                <w:rFonts w:ascii="Arial" w:eastAsia="Arial" w:hAnsi="Arial" w:cs="Arial"/>
                <w:sz w:val="16"/>
                <w:szCs w:val="16"/>
                <w:vertAlign w:val="subscript"/>
              </w:rPr>
              <w:t>2</w:t>
            </w:r>
            <w:r w:rsidRPr="5B817F89">
              <w:rPr>
                <w:rFonts w:ascii="Arial" w:eastAsia="Arial" w:hAnsi="Arial" w:cs="Arial"/>
                <w:sz w:val="18"/>
                <w:szCs w:val="18"/>
              </w:rPr>
              <w:t xml:space="preserve"> sensor reading. Installed equipment controls listed on </w:t>
            </w:r>
            <w:hyperlink r:id="rId18" w:history="1">
              <w:r w:rsidRPr="001462E8">
                <w:rPr>
                  <w:rStyle w:val="Hyperlink"/>
                  <w:rFonts w:ascii="Arial" w:eastAsia="Arial" w:hAnsi="Arial" w:cs="Arial"/>
                  <w:sz w:val="18"/>
                  <w:szCs w:val="18"/>
                </w:rPr>
                <w:t>BPA qualifying product list*</w:t>
              </w:r>
            </w:hyperlink>
            <w:r>
              <w:rPr>
                <w:rFonts w:eastAsia="Arial"/>
              </w:rPr>
              <w:t>.</w:t>
            </w:r>
          </w:p>
        </w:tc>
        <w:tc>
          <w:tcPr>
            <w:tcW w:w="742" w:type="pct"/>
            <w:tcBorders>
              <w:top w:val="single" w:sz="4" w:space="0" w:color="auto"/>
              <w:left w:val="single" w:sz="4" w:space="0" w:color="auto"/>
              <w:right w:val="single" w:sz="4" w:space="0" w:color="auto"/>
            </w:tcBorders>
            <w:vAlign w:val="center"/>
          </w:tcPr>
          <w:p w14:paraId="7D9ADFCC" w14:textId="77777777" w:rsidR="00AE2B00" w:rsidRPr="007F7F32" w:rsidRDefault="00AE2B00" w:rsidP="00E14F1F">
            <w:pPr>
              <w:keepNext/>
              <w:tabs>
                <w:tab w:val="left" w:pos="13050"/>
              </w:tabs>
              <w:spacing w:before="40" w:after="40"/>
              <w:rPr>
                <w:rFonts w:ascii="Arial" w:hAnsi="Arial" w:cs="Arial"/>
                <w:bCs/>
                <w:sz w:val="18"/>
                <w:szCs w:val="18"/>
              </w:rPr>
            </w:pPr>
            <w:r>
              <w:rPr>
                <w:rFonts w:ascii="Arial" w:hAnsi="Arial" w:cs="Arial"/>
                <w:sz w:val="18"/>
                <w:szCs w:val="18"/>
              </w:rPr>
              <w:t>$300 per ton</w:t>
            </w:r>
          </w:p>
        </w:tc>
      </w:tr>
      <w:tr w:rsidR="00AE2B00" w:rsidRPr="007F7F32" w14:paraId="396D75D3" w14:textId="77777777" w:rsidTr="40990B7B">
        <w:trPr>
          <w:trHeight w:val="341"/>
        </w:trPr>
        <w:tc>
          <w:tcPr>
            <w:tcW w:w="793" w:type="pct"/>
            <w:vMerge w:val="restart"/>
            <w:tcBorders>
              <w:top w:val="single" w:sz="4" w:space="0" w:color="auto"/>
              <w:left w:val="single" w:sz="4" w:space="0" w:color="auto"/>
              <w:right w:val="single" w:sz="4" w:space="0" w:color="auto"/>
            </w:tcBorders>
            <w:vAlign w:val="center"/>
          </w:tcPr>
          <w:p w14:paraId="4881680D" w14:textId="77777777" w:rsidR="00AE2B00" w:rsidRPr="007F7F32" w:rsidRDefault="00AE2B00" w:rsidP="00E14F1F">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Infrared Radiant Heater</w:t>
            </w:r>
          </w:p>
        </w:tc>
        <w:tc>
          <w:tcPr>
            <w:tcW w:w="2797" w:type="pct"/>
            <w:vMerge w:val="restart"/>
            <w:tcBorders>
              <w:top w:val="single" w:sz="4" w:space="0" w:color="auto"/>
              <w:left w:val="single" w:sz="4" w:space="0" w:color="auto"/>
              <w:right w:val="single" w:sz="4" w:space="0" w:color="auto"/>
            </w:tcBorders>
            <w:vAlign w:val="center"/>
          </w:tcPr>
          <w:p w14:paraId="27818A00" w14:textId="77777777" w:rsidR="00AE2B00" w:rsidRPr="007F7F32" w:rsidRDefault="00AE2B00" w:rsidP="00E14F1F">
            <w:pPr>
              <w:keepNext/>
              <w:tabs>
                <w:tab w:val="left" w:pos="13050"/>
              </w:tabs>
              <w:rPr>
                <w:rFonts w:ascii="Arial" w:eastAsia="Arial" w:hAnsi="Arial" w:cs="Arial"/>
                <w:sz w:val="18"/>
                <w:szCs w:val="18"/>
              </w:rPr>
            </w:pPr>
            <w:r w:rsidRPr="007F7F32">
              <w:rPr>
                <w:rFonts w:ascii="Arial" w:eastAsia="Arial" w:hAnsi="Arial" w:cs="Arial"/>
                <w:sz w:val="18"/>
                <w:szCs w:val="18"/>
              </w:rPr>
              <w:t xml:space="preserve">Must be natural gas-fired, low intensity, non-condensing and positive pressure system. Indoor area </w:t>
            </w:r>
            <w:proofErr w:type="gramStart"/>
            <w:r w:rsidRPr="007F7F32">
              <w:rPr>
                <w:rFonts w:ascii="Arial" w:eastAsia="Arial" w:hAnsi="Arial" w:cs="Arial"/>
                <w:sz w:val="18"/>
                <w:szCs w:val="18"/>
              </w:rPr>
              <w:t>use</w:t>
            </w:r>
            <w:proofErr w:type="gramEnd"/>
            <w:r w:rsidRPr="007F7F32">
              <w:rPr>
                <w:rFonts w:ascii="Arial" w:eastAsia="Arial" w:hAnsi="Arial" w:cs="Arial"/>
                <w:sz w:val="18"/>
                <w:szCs w:val="18"/>
              </w:rPr>
              <w:t xml:space="preserve"> only, no greater than 20,000 square feet. Site must receive gas</w:t>
            </w:r>
            <w:r>
              <w:rPr>
                <w:rFonts w:ascii="Arial" w:eastAsia="Arial" w:hAnsi="Arial" w:cs="Arial"/>
                <w:sz w:val="18"/>
                <w:szCs w:val="18"/>
              </w:rPr>
              <w:t xml:space="preserve"> service</w:t>
            </w:r>
            <w:r w:rsidRPr="007F7F32">
              <w:rPr>
                <w:rFonts w:ascii="Arial" w:eastAsia="Arial" w:hAnsi="Arial" w:cs="Arial"/>
                <w:sz w:val="18"/>
                <w:szCs w:val="18"/>
              </w:rPr>
              <w:t xml:space="preserve"> from </w:t>
            </w:r>
            <w:r>
              <w:rPr>
                <w:rFonts w:ascii="Arial" w:eastAsia="Arial" w:hAnsi="Arial" w:cs="Arial"/>
                <w:sz w:val="18"/>
                <w:szCs w:val="18"/>
              </w:rPr>
              <w:t>NW Natural</w:t>
            </w:r>
            <w:r w:rsidRPr="007F7F32">
              <w:rPr>
                <w:rFonts w:ascii="Arial" w:eastAsia="Arial" w:hAnsi="Arial" w:cs="Arial"/>
                <w:sz w:val="18"/>
                <w:szCs w:val="18"/>
              </w:rPr>
              <w:t>.</w:t>
            </w:r>
          </w:p>
        </w:tc>
        <w:tc>
          <w:tcPr>
            <w:tcW w:w="668" w:type="pct"/>
            <w:tcBorders>
              <w:top w:val="single" w:sz="4" w:space="0" w:color="auto"/>
              <w:left w:val="single" w:sz="4" w:space="0" w:color="auto"/>
              <w:right w:val="single" w:sz="4" w:space="0" w:color="auto"/>
            </w:tcBorders>
            <w:vAlign w:val="center"/>
          </w:tcPr>
          <w:p w14:paraId="2F97DC38" w14:textId="77777777" w:rsidR="00AE2B00" w:rsidRPr="007F7F32" w:rsidRDefault="00AE2B00" w:rsidP="00E14F1F">
            <w:pPr>
              <w:tabs>
                <w:tab w:val="left" w:pos="13050"/>
              </w:tabs>
              <w:rPr>
                <w:rFonts w:ascii="Arial" w:hAnsi="Arial" w:cs="Arial"/>
                <w:sz w:val="18"/>
                <w:szCs w:val="18"/>
              </w:rPr>
            </w:pPr>
            <w:r w:rsidRPr="007F7F32">
              <w:rPr>
                <w:rFonts w:ascii="Arial" w:hAnsi="Arial" w:cs="Arial"/>
                <w:sz w:val="18"/>
                <w:szCs w:val="18"/>
              </w:rPr>
              <w:t>Non-Modulating</w:t>
            </w:r>
          </w:p>
        </w:tc>
        <w:tc>
          <w:tcPr>
            <w:tcW w:w="742" w:type="pct"/>
            <w:tcBorders>
              <w:top w:val="single" w:sz="4" w:space="0" w:color="auto"/>
              <w:left w:val="single" w:sz="4" w:space="0" w:color="auto"/>
              <w:right w:val="single" w:sz="4" w:space="0" w:color="auto"/>
            </w:tcBorders>
            <w:vAlign w:val="center"/>
          </w:tcPr>
          <w:p w14:paraId="6FE82F5A" w14:textId="77777777" w:rsidR="00AE2B00" w:rsidRPr="007F7F32" w:rsidRDefault="00AE2B00" w:rsidP="00E14F1F">
            <w:pPr>
              <w:keepNext/>
              <w:tabs>
                <w:tab w:val="left" w:pos="13050"/>
              </w:tabs>
              <w:spacing w:before="40" w:after="40"/>
              <w:rPr>
                <w:rFonts w:ascii="Arial" w:hAnsi="Arial" w:cs="Arial"/>
                <w:sz w:val="18"/>
                <w:szCs w:val="18"/>
              </w:rPr>
            </w:pPr>
            <w:r w:rsidRPr="007F7F32">
              <w:rPr>
                <w:rFonts w:ascii="Arial" w:hAnsi="Arial" w:cs="Arial"/>
                <w:sz w:val="18"/>
                <w:szCs w:val="18"/>
              </w:rPr>
              <w:t xml:space="preserve">$1.25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AE2B00" w:rsidRPr="007F7F32" w14:paraId="4D68F8DD" w14:textId="77777777" w:rsidTr="40990B7B">
        <w:trPr>
          <w:trHeight w:val="368"/>
        </w:trPr>
        <w:tc>
          <w:tcPr>
            <w:tcW w:w="793" w:type="pct"/>
            <w:vMerge/>
            <w:vAlign w:val="center"/>
          </w:tcPr>
          <w:p w14:paraId="374DE94F" w14:textId="77777777" w:rsidR="00AE2B00" w:rsidRPr="007F7F32" w:rsidRDefault="00AE2B00" w:rsidP="00E14F1F">
            <w:pPr>
              <w:tabs>
                <w:tab w:val="left" w:pos="13050"/>
              </w:tabs>
              <w:spacing w:line="276" w:lineRule="auto"/>
              <w:rPr>
                <w:rFonts w:ascii="Arial" w:eastAsia="Arial" w:hAnsi="Arial" w:cs="Arial"/>
                <w:sz w:val="18"/>
                <w:szCs w:val="18"/>
              </w:rPr>
            </w:pPr>
          </w:p>
        </w:tc>
        <w:tc>
          <w:tcPr>
            <w:tcW w:w="2797" w:type="pct"/>
            <w:vMerge/>
            <w:vAlign w:val="center"/>
          </w:tcPr>
          <w:p w14:paraId="42FC4461" w14:textId="77777777" w:rsidR="00AE2B00" w:rsidRPr="007F7F32" w:rsidRDefault="00AE2B00" w:rsidP="00E14F1F">
            <w:pPr>
              <w:tabs>
                <w:tab w:val="left" w:pos="13050"/>
              </w:tabs>
              <w:spacing w:line="276" w:lineRule="auto"/>
              <w:rPr>
                <w:rFonts w:ascii="Arial" w:eastAsia="Arial" w:hAnsi="Arial" w:cs="Arial"/>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14:paraId="62D81E6B" w14:textId="77777777" w:rsidR="00AE2B00" w:rsidRPr="007F7F32" w:rsidRDefault="00AE2B00" w:rsidP="00E14F1F">
            <w:pPr>
              <w:tabs>
                <w:tab w:val="left" w:pos="13050"/>
              </w:tabs>
              <w:rPr>
                <w:rFonts w:ascii="Arial" w:hAnsi="Arial" w:cs="Arial"/>
                <w:sz w:val="18"/>
                <w:szCs w:val="18"/>
              </w:rPr>
            </w:pPr>
            <w:r w:rsidRPr="007F7F32">
              <w:rPr>
                <w:rFonts w:ascii="Arial" w:hAnsi="Arial" w:cs="Arial"/>
                <w:sz w:val="18"/>
                <w:szCs w:val="18"/>
              </w:rPr>
              <w:t>Modulating</w:t>
            </w:r>
          </w:p>
        </w:tc>
        <w:tc>
          <w:tcPr>
            <w:tcW w:w="742" w:type="pct"/>
            <w:tcBorders>
              <w:left w:val="single" w:sz="4" w:space="0" w:color="auto"/>
              <w:right w:val="single" w:sz="4" w:space="0" w:color="auto"/>
            </w:tcBorders>
            <w:vAlign w:val="center"/>
          </w:tcPr>
          <w:p w14:paraId="1813DF44" w14:textId="77777777" w:rsidR="00AE2B00" w:rsidRPr="007F7F32" w:rsidRDefault="00AE2B00" w:rsidP="00E14F1F">
            <w:pPr>
              <w:keepNext/>
              <w:tabs>
                <w:tab w:val="left" w:pos="13050"/>
              </w:tabs>
              <w:spacing w:before="40" w:after="40"/>
              <w:rPr>
                <w:rFonts w:ascii="Arial" w:hAnsi="Arial" w:cs="Arial"/>
                <w:sz w:val="18"/>
                <w:szCs w:val="18"/>
              </w:rPr>
            </w:pPr>
            <w:r w:rsidRPr="007F7F32">
              <w:rPr>
                <w:rFonts w:ascii="Arial" w:hAnsi="Arial" w:cs="Arial"/>
                <w:sz w:val="18"/>
                <w:szCs w:val="18"/>
              </w:rPr>
              <w:t xml:space="preserve">$2.25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AE2B00" w:rsidRPr="007F7F32" w14:paraId="71031855" w14:textId="77777777" w:rsidTr="40990B7B">
        <w:trPr>
          <w:trHeight w:val="368"/>
        </w:trPr>
        <w:tc>
          <w:tcPr>
            <w:tcW w:w="793" w:type="pct"/>
            <w:vAlign w:val="center"/>
          </w:tcPr>
          <w:p w14:paraId="4F2002DC" w14:textId="77777777" w:rsidR="00AE2B00" w:rsidRPr="007F7F32" w:rsidRDefault="00AE2B00" w:rsidP="00E14F1F">
            <w:pPr>
              <w:tabs>
                <w:tab w:val="left" w:pos="13050"/>
              </w:tabs>
              <w:spacing w:line="276" w:lineRule="auto"/>
              <w:rPr>
                <w:rFonts w:ascii="Arial" w:eastAsia="Arial" w:hAnsi="Arial" w:cs="Arial"/>
                <w:sz w:val="18"/>
                <w:szCs w:val="18"/>
              </w:rPr>
            </w:pPr>
            <w:r w:rsidRPr="007F7F32">
              <w:rPr>
                <w:rFonts w:ascii="Arial" w:hAnsi="Arial" w:cs="Arial"/>
                <w:sz w:val="18"/>
                <w:szCs w:val="18"/>
              </w:rPr>
              <w:t>Commercial Condensing Tank Water Heater</w:t>
            </w:r>
          </w:p>
        </w:tc>
        <w:tc>
          <w:tcPr>
            <w:tcW w:w="3465" w:type="pct"/>
            <w:gridSpan w:val="2"/>
            <w:tcBorders>
              <w:right w:val="single" w:sz="4" w:space="0" w:color="auto"/>
            </w:tcBorders>
            <w:vAlign w:val="center"/>
          </w:tcPr>
          <w:p w14:paraId="1A1AA431" w14:textId="764278ED" w:rsidR="00AE2B00" w:rsidRPr="007F7F32" w:rsidRDefault="00AE2B00" w:rsidP="00E14F1F">
            <w:pPr>
              <w:tabs>
                <w:tab w:val="left" w:pos="13050"/>
              </w:tabs>
              <w:rPr>
                <w:rFonts w:ascii="Arial" w:eastAsia="Arial" w:hAnsi="Arial" w:cs="Arial"/>
                <w:sz w:val="18"/>
                <w:szCs w:val="18"/>
              </w:rPr>
            </w:pPr>
            <w:r w:rsidRPr="007F7F32">
              <w:rPr>
                <w:rFonts w:ascii="Arial" w:eastAsia="Arial" w:hAnsi="Arial" w:cs="Arial"/>
                <w:sz w:val="18"/>
                <w:szCs w:val="18"/>
              </w:rPr>
              <w:t xml:space="preserve">Gas-condensing, storage-type water heater must have an integral tank volume at least 10 gallons. Water heater input capacity must be greater than 75 </w:t>
            </w:r>
            <w:proofErr w:type="spellStart"/>
            <w:r w:rsidRPr="007F7F32">
              <w:rPr>
                <w:rFonts w:ascii="Arial" w:eastAsia="Arial" w:hAnsi="Arial" w:cs="Arial"/>
                <w:sz w:val="18"/>
                <w:szCs w:val="18"/>
              </w:rPr>
              <w:t>kBtu</w:t>
            </w:r>
            <w:proofErr w:type="spellEnd"/>
            <w:r w:rsidRPr="007F7F32">
              <w:rPr>
                <w:rFonts w:ascii="Arial" w:eastAsia="Arial" w:hAnsi="Arial" w:cs="Arial"/>
                <w:sz w:val="18"/>
                <w:szCs w:val="18"/>
              </w:rPr>
              <w:t xml:space="preserve">/h per water heater. Must have at least 94% thermal efficiency (TE) or recovery efficiency. All building types </w:t>
            </w:r>
            <w:r>
              <w:rPr>
                <w:rFonts w:ascii="Arial" w:eastAsia="Arial" w:hAnsi="Arial" w:cs="Arial"/>
                <w:sz w:val="18"/>
                <w:szCs w:val="18"/>
              </w:rPr>
              <w:t>can qualify</w:t>
            </w:r>
            <w:r w:rsidRPr="007F7F32">
              <w:rPr>
                <w:rFonts w:ascii="Arial" w:eastAsia="Arial" w:hAnsi="Arial" w:cs="Arial"/>
                <w:sz w:val="18"/>
                <w:szCs w:val="18"/>
              </w:rPr>
              <w:t xml:space="preserve"> excluding offices </w:t>
            </w:r>
            <w:r>
              <w:rPr>
                <w:rFonts w:ascii="Arial" w:eastAsia="Arial" w:hAnsi="Arial" w:cs="Arial"/>
                <w:sz w:val="18"/>
                <w:szCs w:val="18"/>
              </w:rPr>
              <w:t xml:space="preserve">with </w:t>
            </w:r>
            <w:r w:rsidRPr="007F7F32">
              <w:rPr>
                <w:rFonts w:ascii="Arial" w:eastAsia="Arial" w:hAnsi="Arial" w:cs="Arial"/>
                <w:sz w:val="18"/>
                <w:szCs w:val="18"/>
              </w:rPr>
              <w:t xml:space="preserve">less than 5,500 sq ft and commercial gyms without shower facilities. Additional storage-only tanks may be present. Site must have water heating provided by </w:t>
            </w:r>
            <w:r>
              <w:rPr>
                <w:rFonts w:ascii="Arial" w:eastAsia="Arial" w:hAnsi="Arial" w:cs="Arial"/>
                <w:sz w:val="18"/>
                <w:szCs w:val="18"/>
              </w:rPr>
              <w:t>NW Natural</w:t>
            </w:r>
            <w:r w:rsidRPr="007F7F32">
              <w:rPr>
                <w:rFonts w:ascii="Arial" w:eastAsia="Arial" w:hAnsi="Arial" w:cs="Arial"/>
                <w:sz w:val="18"/>
                <w:szCs w:val="18"/>
              </w:rPr>
              <w:t>.</w:t>
            </w:r>
            <w:r w:rsidR="1C0AC1D5" w:rsidRPr="68BCC9C7">
              <w:rPr>
                <w:rFonts w:ascii="Arial" w:eastAsia="Arial" w:hAnsi="Arial" w:cs="Arial"/>
                <w:color w:val="000000" w:themeColor="text1"/>
                <w:sz w:val="18"/>
                <w:szCs w:val="18"/>
              </w:rPr>
              <w:t xml:space="preserve"> Projects where existing water heater is functional, and not at the end of its useful life, do not qualify.</w:t>
            </w:r>
          </w:p>
        </w:tc>
        <w:tc>
          <w:tcPr>
            <w:tcW w:w="742" w:type="pct"/>
            <w:tcBorders>
              <w:left w:val="single" w:sz="4" w:space="0" w:color="auto"/>
              <w:right w:val="single" w:sz="4" w:space="0" w:color="auto"/>
            </w:tcBorders>
            <w:vAlign w:val="center"/>
          </w:tcPr>
          <w:p w14:paraId="0B199F5B" w14:textId="77777777" w:rsidR="00AE2B00" w:rsidRPr="007F7F32" w:rsidRDefault="00AE2B00" w:rsidP="00E14F1F">
            <w:pPr>
              <w:keepNext/>
              <w:tabs>
                <w:tab w:val="left" w:pos="13050"/>
              </w:tabs>
              <w:spacing w:before="40" w:after="40"/>
              <w:rPr>
                <w:rFonts w:ascii="Arial" w:hAnsi="Arial" w:cs="Arial"/>
                <w:sz w:val="18"/>
                <w:szCs w:val="18"/>
              </w:rPr>
            </w:pPr>
            <w:r w:rsidRPr="007F7F32">
              <w:rPr>
                <w:rFonts w:ascii="Arial" w:hAnsi="Arial" w:cs="Arial"/>
                <w:sz w:val="18"/>
                <w:szCs w:val="18"/>
              </w:rPr>
              <w:t xml:space="preserve">$3.50 per </w:t>
            </w:r>
            <w:proofErr w:type="spellStart"/>
            <w:r w:rsidRPr="007F7F32">
              <w:rPr>
                <w:rFonts w:ascii="Arial" w:hAnsi="Arial" w:cs="Arial"/>
                <w:sz w:val="18"/>
                <w:szCs w:val="18"/>
              </w:rPr>
              <w:t>kBtu</w:t>
            </w:r>
            <w:proofErr w:type="spellEnd"/>
            <w:r w:rsidRPr="007F7F32">
              <w:rPr>
                <w:rFonts w:ascii="Arial" w:hAnsi="Arial" w:cs="Arial"/>
                <w:sz w:val="18"/>
                <w:szCs w:val="18"/>
              </w:rPr>
              <w:t>/h</w:t>
            </w:r>
          </w:p>
        </w:tc>
      </w:tr>
      <w:tr w:rsidR="00AE2B00" w:rsidRPr="007F7F32" w14:paraId="6341A46C" w14:textId="77777777" w:rsidTr="40990B7B">
        <w:trPr>
          <w:trHeight w:val="368"/>
        </w:trPr>
        <w:tc>
          <w:tcPr>
            <w:tcW w:w="793" w:type="pct"/>
            <w:vAlign w:val="center"/>
          </w:tcPr>
          <w:p w14:paraId="1EC97083" w14:textId="77777777" w:rsidR="00AE2B00" w:rsidRPr="007F7F32" w:rsidRDefault="00AE2B00" w:rsidP="00E14F1F">
            <w:pPr>
              <w:tabs>
                <w:tab w:val="left" w:pos="13050"/>
              </w:tabs>
              <w:spacing w:line="276" w:lineRule="auto"/>
              <w:rPr>
                <w:rFonts w:ascii="Arial" w:eastAsia="Arial" w:hAnsi="Arial" w:cs="Arial"/>
                <w:sz w:val="18"/>
                <w:szCs w:val="18"/>
              </w:rPr>
            </w:pPr>
            <w:r w:rsidRPr="00BD0CD2">
              <w:rPr>
                <w:rFonts w:ascii="Arial" w:hAnsi="Arial" w:cs="Arial"/>
                <w:sz w:val="18"/>
                <w:szCs w:val="18"/>
              </w:rPr>
              <w:t>Commercial Condensing</w:t>
            </w:r>
            <w:r w:rsidRPr="00BD0CD2">
              <w:rPr>
                <w:rFonts w:ascii="Arial" w:hAnsi="Arial" w:cs="Arial"/>
                <w:sz w:val="18"/>
                <w:szCs w:val="18"/>
              </w:rPr>
              <w:br/>
              <w:t>Tankless Water Heater</w:t>
            </w:r>
            <w:r w:rsidRPr="00BD0CD2">
              <w:rPr>
                <w:rFonts w:ascii="Arial" w:hAnsi="Arial" w:cs="Arial"/>
                <w:sz w:val="18"/>
                <w:szCs w:val="18"/>
              </w:rPr>
              <w:br/>
              <w:t xml:space="preserve"> under 200 </w:t>
            </w:r>
            <w:proofErr w:type="spellStart"/>
            <w:r w:rsidRPr="00BD0CD2">
              <w:rPr>
                <w:rFonts w:ascii="Arial" w:hAnsi="Arial" w:cs="Arial"/>
                <w:sz w:val="18"/>
                <w:szCs w:val="18"/>
              </w:rPr>
              <w:t>kBtu</w:t>
            </w:r>
            <w:proofErr w:type="spellEnd"/>
            <w:r w:rsidRPr="00BD0CD2">
              <w:rPr>
                <w:rFonts w:ascii="Arial" w:hAnsi="Arial" w:cs="Arial"/>
                <w:sz w:val="18"/>
                <w:szCs w:val="18"/>
              </w:rPr>
              <w:t>/h input</w:t>
            </w:r>
          </w:p>
        </w:tc>
        <w:tc>
          <w:tcPr>
            <w:tcW w:w="3465" w:type="pct"/>
            <w:gridSpan w:val="2"/>
            <w:tcBorders>
              <w:right w:val="single" w:sz="4" w:space="0" w:color="auto"/>
            </w:tcBorders>
            <w:vAlign w:val="center"/>
          </w:tcPr>
          <w:p w14:paraId="30EE2057" w14:textId="3D8E0A89" w:rsidR="00AE2B00" w:rsidRPr="007F7F32" w:rsidRDefault="00AE2B00" w:rsidP="00E14F1F">
            <w:pPr>
              <w:tabs>
                <w:tab w:val="left" w:pos="13050"/>
              </w:tabs>
              <w:rPr>
                <w:rFonts w:ascii="Arial" w:eastAsia="Arial" w:hAnsi="Arial" w:cs="Arial"/>
                <w:sz w:val="18"/>
                <w:szCs w:val="18"/>
              </w:rPr>
            </w:pPr>
            <w:r w:rsidRPr="00BD0CD2">
              <w:rPr>
                <w:rFonts w:ascii="Arial" w:eastAsia="Arial" w:hAnsi="Arial" w:cs="Arial"/>
                <w:sz w:val="18"/>
                <w:szCs w:val="18"/>
              </w:rPr>
              <w:t xml:space="preserve">Gas-condensing units must function as central source for domestic hot water (DHW) heating. Water Heater Uniform Energy Factor (UEF) must be at least 0.94. Water heater input capacity must be less than 200 </w:t>
            </w:r>
            <w:proofErr w:type="spellStart"/>
            <w:r w:rsidRPr="00BD0CD2">
              <w:rPr>
                <w:rFonts w:ascii="Arial" w:eastAsia="Arial" w:hAnsi="Arial" w:cs="Arial"/>
                <w:sz w:val="18"/>
                <w:szCs w:val="18"/>
              </w:rPr>
              <w:t>kBtu</w:t>
            </w:r>
            <w:proofErr w:type="spellEnd"/>
            <w:r w:rsidRPr="00BD0CD2">
              <w:rPr>
                <w:rFonts w:ascii="Arial" w:eastAsia="Arial" w:hAnsi="Arial" w:cs="Arial"/>
                <w:sz w:val="18"/>
                <w:szCs w:val="18"/>
              </w:rPr>
              <w:t xml:space="preserve">/h per water heater. Additional hot water storage tanks cannot be added. Approved models </w:t>
            </w:r>
            <w:r w:rsidR="00A40231">
              <w:rPr>
                <w:rFonts w:ascii="Arial" w:eastAsia="Arial" w:hAnsi="Arial" w:cs="Arial"/>
                <w:sz w:val="18"/>
                <w:szCs w:val="18"/>
              </w:rPr>
              <w:t>must</w:t>
            </w:r>
            <w:r w:rsidRPr="00BD0CD2">
              <w:rPr>
                <w:rFonts w:ascii="Arial" w:eastAsia="Arial" w:hAnsi="Arial" w:cs="Arial"/>
                <w:sz w:val="18"/>
                <w:szCs w:val="18"/>
              </w:rPr>
              <w:t xml:space="preserve"> be found here: </w:t>
            </w:r>
            <w:hyperlink r:id="rId19" w:history="1">
              <w:r w:rsidR="00ED16BA" w:rsidRPr="00ED16BA">
                <w:rPr>
                  <w:rStyle w:val="Hyperlink"/>
                  <w:rFonts w:ascii="Arial" w:eastAsia="Arial" w:hAnsi="Arial" w:cs="Arial"/>
                  <w:sz w:val="18"/>
                  <w:szCs w:val="18"/>
                </w:rPr>
                <w:t>www.ahridirectory.org</w:t>
              </w:r>
            </w:hyperlink>
            <w:r w:rsidRPr="00BD0CD2">
              <w:rPr>
                <w:rFonts w:ascii="Arial" w:eastAsia="Arial" w:hAnsi="Arial" w:cs="Arial"/>
                <w:sz w:val="18"/>
                <w:szCs w:val="18"/>
              </w:rPr>
              <w:t>.</w:t>
            </w:r>
            <w:r w:rsidRPr="007F7F32">
              <w:rPr>
                <w:rFonts w:ascii="Arial" w:eastAsia="Arial" w:hAnsi="Arial" w:cs="Arial"/>
                <w:sz w:val="18"/>
                <w:szCs w:val="18"/>
              </w:rPr>
              <w:t xml:space="preserve"> </w:t>
            </w:r>
            <w:proofErr w:type="gramStart"/>
            <w:r w:rsidRPr="007F7F32">
              <w:rPr>
                <w:rFonts w:ascii="Arial" w:eastAsia="Arial" w:hAnsi="Arial" w:cs="Arial"/>
                <w:sz w:val="18"/>
                <w:szCs w:val="18"/>
              </w:rPr>
              <w:t>Site</w:t>
            </w:r>
            <w:proofErr w:type="gramEnd"/>
            <w:r w:rsidRPr="007F7F32">
              <w:rPr>
                <w:rFonts w:ascii="Arial" w:eastAsia="Arial" w:hAnsi="Arial" w:cs="Arial"/>
                <w:sz w:val="18"/>
                <w:szCs w:val="18"/>
              </w:rPr>
              <w:t xml:space="preserve"> must have water heating provided by </w:t>
            </w:r>
            <w:r>
              <w:rPr>
                <w:rFonts w:ascii="Arial" w:eastAsia="Arial" w:hAnsi="Arial" w:cs="Arial"/>
                <w:sz w:val="18"/>
                <w:szCs w:val="18"/>
              </w:rPr>
              <w:t>NW Natural.</w:t>
            </w:r>
            <w:r w:rsidR="641A02E3" w:rsidRPr="68BCC9C7">
              <w:rPr>
                <w:rFonts w:ascii="Arial" w:eastAsia="Arial" w:hAnsi="Arial" w:cs="Arial"/>
                <w:color w:val="000000" w:themeColor="text1"/>
                <w:sz w:val="18"/>
                <w:szCs w:val="18"/>
              </w:rPr>
              <w:t xml:space="preserve"> Projects where existing water heater is functional, and not at the end of its useful life, do not qualify.</w:t>
            </w:r>
          </w:p>
        </w:tc>
        <w:tc>
          <w:tcPr>
            <w:tcW w:w="742" w:type="pct"/>
            <w:tcBorders>
              <w:left w:val="single" w:sz="4" w:space="0" w:color="auto"/>
              <w:right w:val="single" w:sz="4" w:space="0" w:color="auto"/>
            </w:tcBorders>
            <w:vAlign w:val="center"/>
          </w:tcPr>
          <w:p w14:paraId="3A5B7FC6" w14:textId="77777777" w:rsidR="00AE2B00" w:rsidRPr="007F7F32" w:rsidRDefault="00AE2B00" w:rsidP="00E14F1F">
            <w:pPr>
              <w:keepNext/>
              <w:tabs>
                <w:tab w:val="left" w:pos="13050"/>
              </w:tabs>
              <w:spacing w:before="40" w:after="40"/>
              <w:rPr>
                <w:rFonts w:ascii="Arial" w:hAnsi="Arial" w:cs="Arial"/>
                <w:sz w:val="18"/>
                <w:szCs w:val="18"/>
              </w:rPr>
            </w:pPr>
            <w:r w:rsidRPr="00BD0CD2">
              <w:rPr>
                <w:rFonts w:ascii="Arial" w:hAnsi="Arial" w:cs="Arial"/>
                <w:sz w:val="18"/>
                <w:szCs w:val="18"/>
              </w:rPr>
              <w:t>$140 each</w:t>
            </w:r>
          </w:p>
        </w:tc>
      </w:tr>
      <w:tr w:rsidR="00AE2B00" w:rsidRPr="007F7F32" w14:paraId="06858F22" w14:textId="77777777" w:rsidTr="40990B7B">
        <w:trPr>
          <w:trHeight w:val="368"/>
        </w:trPr>
        <w:tc>
          <w:tcPr>
            <w:tcW w:w="793" w:type="pct"/>
            <w:vAlign w:val="center"/>
          </w:tcPr>
          <w:p w14:paraId="684DA6BD" w14:textId="77777777" w:rsidR="00AE2B00" w:rsidRPr="007F7F32" w:rsidRDefault="00AE2B00" w:rsidP="00E14F1F">
            <w:pPr>
              <w:tabs>
                <w:tab w:val="left" w:pos="13050"/>
              </w:tabs>
              <w:spacing w:line="276" w:lineRule="auto"/>
              <w:rPr>
                <w:rFonts w:ascii="Arial" w:eastAsia="Arial" w:hAnsi="Arial" w:cs="Arial"/>
                <w:sz w:val="18"/>
                <w:szCs w:val="18"/>
              </w:rPr>
            </w:pPr>
            <w:r w:rsidRPr="007F7F32">
              <w:rPr>
                <w:rFonts w:ascii="Arial" w:hAnsi="Arial" w:cs="Arial"/>
                <w:sz w:val="18"/>
                <w:szCs w:val="18"/>
              </w:rPr>
              <w:t xml:space="preserve">Commercial Condensing Tankless Water Heater/ Boiler at least 200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input </w:t>
            </w:r>
          </w:p>
        </w:tc>
        <w:tc>
          <w:tcPr>
            <w:tcW w:w="3465" w:type="pct"/>
            <w:gridSpan w:val="2"/>
            <w:tcBorders>
              <w:right w:val="single" w:sz="4" w:space="0" w:color="auto"/>
            </w:tcBorders>
            <w:vAlign w:val="center"/>
          </w:tcPr>
          <w:p w14:paraId="060282E5" w14:textId="696A0C80" w:rsidR="00AE2B00" w:rsidRPr="007F7F32" w:rsidRDefault="00AE2B00" w:rsidP="00E14F1F">
            <w:pPr>
              <w:tabs>
                <w:tab w:val="left" w:pos="13050"/>
              </w:tabs>
              <w:rPr>
                <w:rFonts w:ascii="Arial" w:hAnsi="Arial" w:cs="Arial"/>
                <w:sz w:val="18"/>
                <w:szCs w:val="18"/>
              </w:rPr>
            </w:pPr>
            <w:r w:rsidRPr="007F7F32">
              <w:rPr>
                <w:rFonts w:ascii="Arial" w:eastAsia="Arial" w:hAnsi="Arial" w:cs="Arial"/>
                <w:sz w:val="18"/>
                <w:szCs w:val="18"/>
              </w:rPr>
              <w:t xml:space="preserve">Gas-condensing domestic hot water (DHW) must not be used for space heating and must serve a central water heating system. Integral tank volume must be less than 10 gallons. Must have at least 94% thermal efficiency (TE). Water heater input capacity must be at least 200 </w:t>
            </w:r>
            <w:proofErr w:type="spellStart"/>
            <w:r w:rsidRPr="007F7F32">
              <w:rPr>
                <w:rFonts w:ascii="Arial" w:eastAsia="Arial" w:hAnsi="Arial" w:cs="Arial"/>
                <w:sz w:val="18"/>
                <w:szCs w:val="18"/>
              </w:rPr>
              <w:t>kBtu</w:t>
            </w:r>
            <w:proofErr w:type="spellEnd"/>
            <w:r w:rsidRPr="007F7F32">
              <w:rPr>
                <w:rFonts w:ascii="Arial" w:eastAsia="Arial" w:hAnsi="Arial" w:cs="Arial"/>
                <w:sz w:val="18"/>
                <w:szCs w:val="18"/>
              </w:rPr>
              <w:t xml:space="preserve">/h per water heater. All building types </w:t>
            </w:r>
            <w:r>
              <w:rPr>
                <w:rFonts w:ascii="Arial" w:eastAsia="Arial" w:hAnsi="Arial" w:cs="Arial"/>
                <w:sz w:val="18"/>
                <w:szCs w:val="18"/>
              </w:rPr>
              <w:t xml:space="preserve">can qualify </w:t>
            </w:r>
            <w:r w:rsidRPr="007F7F32">
              <w:rPr>
                <w:rFonts w:ascii="Arial" w:eastAsia="Arial" w:hAnsi="Arial" w:cs="Arial"/>
                <w:sz w:val="18"/>
                <w:szCs w:val="18"/>
              </w:rPr>
              <w:t xml:space="preserve">excluding offices less than 5,500 sq ft and commercial gyms without shower facilities. Approved models </w:t>
            </w:r>
            <w:r w:rsidR="00A40231">
              <w:rPr>
                <w:rFonts w:ascii="Arial" w:eastAsia="Arial" w:hAnsi="Arial" w:cs="Arial"/>
                <w:sz w:val="18"/>
                <w:szCs w:val="18"/>
              </w:rPr>
              <w:t>must</w:t>
            </w:r>
            <w:r w:rsidRPr="007F7F32">
              <w:rPr>
                <w:rFonts w:ascii="Arial" w:eastAsia="Arial" w:hAnsi="Arial" w:cs="Arial"/>
                <w:sz w:val="18"/>
                <w:szCs w:val="18"/>
              </w:rPr>
              <w:t xml:space="preserve"> be found here: </w:t>
            </w:r>
            <w:hyperlink r:id="rId20" w:history="1">
              <w:r w:rsidRPr="00A40231">
                <w:rPr>
                  <w:rStyle w:val="Hyperlink"/>
                  <w:rFonts w:ascii="Arial" w:eastAsia="Arial" w:hAnsi="Arial" w:cs="Arial"/>
                  <w:sz w:val="18"/>
                  <w:szCs w:val="18"/>
                </w:rPr>
                <w:t>www.ahridirectory.org</w:t>
              </w:r>
            </w:hyperlink>
            <w:r w:rsidRPr="007F7F32">
              <w:rPr>
                <w:rFonts w:ascii="Arial" w:eastAsia="Arial" w:hAnsi="Arial" w:cs="Arial"/>
                <w:sz w:val="18"/>
                <w:szCs w:val="18"/>
              </w:rPr>
              <w:t xml:space="preserve">. Site must have water heating provided by </w:t>
            </w:r>
            <w:r>
              <w:rPr>
                <w:rFonts w:ascii="Arial" w:eastAsia="Arial" w:hAnsi="Arial" w:cs="Arial"/>
                <w:sz w:val="18"/>
                <w:szCs w:val="18"/>
              </w:rPr>
              <w:t>NW Natural.</w:t>
            </w:r>
          </w:p>
        </w:tc>
        <w:tc>
          <w:tcPr>
            <w:tcW w:w="742" w:type="pct"/>
            <w:tcBorders>
              <w:left w:val="single" w:sz="4" w:space="0" w:color="auto"/>
              <w:right w:val="single" w:sz="4" w:space="0" w:color="auto"/>
            </w:tcBorders>
            <w:vAlign w:val="center"/>
          </w:tcPr>
          <w:p w14:paraId="296443B0" w14:textId="77777777" w:rsidR="00AE2B00" w:rsidRPr="007F7F32" w:rsidRDefault="00AE2B00" w:rsidP="00E14F1F">
            <w:pPr>
              <w:keepNext/>
              <w:tabs>
                <w:tab w:val="left" w:pos="13050"/>
              </w:tabs>
              <w:spacing w:before="40" w:after="40"/>
              <w:rPr>
                <w:rFonts w:ascii="Arial" w:hAnsi="Arial" w:cs="Arial"/>
                <w:sz w:val="18"/>
                <w:szCs w:val="18"/>
              </w:rPr>
            </w:pPr>
            <w:r w:rsidRPr="007F7F32">
              <w:rPr>
                <w:rFonts w:ascii="Arial" w:hAnsi="Arial" w:cs="Arial"/>
                <w:sz w:val="18"/>
                <w:szCs w:val="18"/>
              </w:rPr>
              <w:t xml:space="preserve">$1.40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AE2B00" w:rsidRPr="007F7F32" w14:paraId="432D1032" w14:textId="77777777" w:rsidTr="40990B7B">
        <w:trPr>
          <w:trHeight w:val="728"/>
        </w:trPr>
        <w:tc>
          <w:tcPr>
            <w:tcW w:w="793" w:type="pct"/>
            <w:vAlign w:val="center"/>
          </w:tcPr>
          <w:p w14:paraId="4CD0B6CF" w14:textId="77777777" w:rsidR="00AE2B00" w:rsidRPr="007F7F32" w:rsidRDefault="00AE2B00" w:rsidP="00E14F1F">
            <w:pPr>
              <w:tabs>
                <w:tab w:val="left" w:pos="13050"/>
              </w:tabs>
              <w:spacing w:line="276" w:lineRule="auto"/>
              <w:rPr>
                <w:rFonts w:ascii="Arial" w:eastAsia="Arial" w:hAnsi="Arial" w:cs="Arial"/>
                <w:sz w:val="18"/>
                <w:szCs w:val="18"/>
              </w:rPr>
            </w:pPr>
            <w:r w:rsidRPr="007F7F32">
              <w:rPr>
                <w:rFonts w:ascii="Arial" w:hAnsi="Arial" w:cs="Arial"/>
                <w:sz w:val="18"/>
                <w:szCs w:val="18"/>
              </w:rPr>
              <w:t>Commercial Condensing Gas Furnace</w:t>
            </w:r>
          </w:p>
        </w:tc>
        <w:tc>
          <w:tcPr>
            <w:tcW w:w="3465" w:type="pct"/>
            <w:gridSpan w:val="2"/>
            <w:tcBorders>
              <w:right w:val="single" w:sz="4" w:space="0" w:color="auto"/>
            </w:tcBorders>
            <w:vAlign w:val="center"/>
          </w:tcPr>
          <w:p w14:paraId="7E020A86" w14:textId="77777777" w:rsidR="00AE2B00" w:rsidRPr="007F7F32" w:rsidRDefault="00AE2B00" w:rsidP="00E14F1F">
            <w:pPr>
              <w:tabs>
                <w:tab w:val="left" w:pos="13050"/>
              </w:tabs>
              <w:rPr>
                <w:rFonts w:ascii="Arial" w:hAnsi="Arial" w:cs="Arial"/>
                <w:sz w:val="18"/>
                <w:szCs w:val="18"/>
              </w:rPr>
            </w:pPr>
            <w:r w:rsidRPr="007F7F32">
              <w:rPr>
                <w:rFonts w:ascii="Arial" w:eastAsia="Arial" w:hAnsi="Arial" w:cs="Arial"/>
                <w:sz w:val="18"/>
                <w:szCs w:val="18"/>
              </w:rPr>
              <w:t>Must be primary heating source for the space. Input capacity must be less than 225,000 Btu/h. Must have at least 95% Annual Fuel Utilization Efficiency (AFUE). Must have either multispeed or variable speed Electronically Communicated Motor (ECM) supply fan.</w:t>
            </w:r>
            <w:r>
              <w:rPr>
                <w:rFonts w:ascii="Arial" w:eastAsia="Arial" w:hAnsi="Arial" w:cs="Arial"/>
                <w:sz w:val="18"/>
                <w:szCs w:val="18"/>
              </w:rPr>
              <w:t xml:space="preserve"> Site must have gas heating provided by NW Natural.</w:t>
            </w:r>
          </w:p>
        </w:tc>
        <w:tc>
          <w:tcPr>
            <w:tcW w:w="742" w:type="pct"/>
            <w:tcBorders>
              <w:left w:val="single" w:sz="4" w:space="0" w:color="auto"/>
              <w:bottom w:val="single" w:sz="4" w:space="0" w:color="auto"/>
              <w:right w:val="single" w:sz="4" w:space="0" w:color="auto"/>
            </w:tcBorders>
            <w:vAlign w:val="center"/>
          </w:tcPr>
          <w:p w14:paraId="2F5AA307" w14:textId="77777777" w:rsidR="00AE2B00" w:rsidRPr="007F7F32" w:rsidRDefault="00AE2B00" w:rsidP="00E14F1F">
            <w:pPr>
              <w:keepNext/>
              <w:tabs>
                <w:tab w:val="left" w:pos="13050"/>
              </w:tabs>
              <w:spacing w:before="40" w:after="40"/>
              <w:rPr>
                <w:rFonts w:ascii="Arial" w:hAnsi="Arial" w:cs="Arial"/>
                <w:sz w:val="18"/>
                <w:szCs w:val="18"/>
              </w:rPr>
            </w:pPr>
            <w:r w:rsidRPr="007F7F32">
              <w:rPr>
                <w:rFonts w:ascii="Arial" w:hAnsi="Arial" w:cs="Arial"/>
                <w:sz w:val="18"/>
                <w:szCs w:val="18"/>
              </w:rPr>
              <w:t>$8.</w:t>
            </w:r>
            <w:r>
              <w:rPr>
                <w:rFonts w:ascii="Arial" w:hAnsi="Arial" w:cs="Arial"/>
                <w:sz w:val="18"/>
                <w:szCs w:val="18"/>
              </w:rPr>
              <w:t>25</w:t>
            </w:r>
            <w:r w:rsidRPr="007F7F32">
              <w:rPr>
                <w:rFonts w:ascii="Arial" w:hAnsi="Arial" w:cs="Arial"/>
                <w:sz w:val="18"/>
                <w:szCs w:val="18"/>
              </w:rPr>
              <w:t xml:space="preserve">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bl>
    <w:p w14:paraId="32D32109" w14:textId="569CF1B7" w:rsidR="00AE2B00" w:rsidRPr="00B8724A" w:rsidRDefault="003B1CCD" w:rsidP="00AE2B00">
      <w:pPr>
        <w:pStyle w:val="Footnote"/>
      </w:pPr>
      <w:r>
        <w:t>*</w:t>
      </w:r>
      <w:r w:rsidR="00AE2B00" w:rsidRPr="00B8724A">
        <w:t xml:space="preserve"> BPA qualifying product list: </w:t>
      </w:r>
      <w:hyperlink r:id="rId21">
        <w:r w:rsidR="00AE2B00" w:rsidRPr="00B8724A">
          <w:rPr>
            <w:rStyle w:val="Hyperlink"/>
          </w:rPr>
          <w:t>https://www.bpa.gov/-/media/Aep/energy-efficiency/document-library/advanced-rooftop-unit-control-qualified-products-list.pdf</w:t>
        </w:r>
      </w:hyperlink>
    </w:p>
    <w:p w14:paraId="68A72C0F" w14:textId="77777777" w:rsidR="00AE2B00" w:rsidRDefault="00AE2B00" w:rsidP="00AE2B00">
      <w:pPr>
        <w:rPr>
          <w:rFonts w:ascii="Arial" w:hAnsi="Arial" w:cs="Arial"/>
          <w:b/>
          <w:sz w:val="22"/>
          <w:szCs w:val="22"/>
        </w:rPr>
      </w:pPr>
      <w:r>
        <w:rPr>
          <w:rFonts w:ascii="Arial" w:hAnsi="Arial" w:cs="Arial"/>
          <w:b/>
          <w:sz w:val="22"/>
          <w:szCs w:val="22"/>
        </w:rPr>
        <w:br w:type="page"/>
      </w:r>
    </w:p>
    <w:p w14:paraId="70523AD3" w14:textId="77777777" w:rsidR="00AE2B00" w:rsidRPr="007F7F32" w:rsidRDefault="00AE2B00" w:rsidP="00AE2B00">
      <w:pPr>
        <w:tabs>
          <w:tab w:val="left" w:pos="13050"/>
        </w:tabs>
        <w:spacing w:before="120"/>
        <w:rPr>
          <w:rFonts w:ascii="Arial" w:hAnsi="Arial" w:cs="Arial"/>
          <w:b/>
          <w:i/>
          <w:sz w:val="20"/>
          <w:szCs w:val="20"/>
        </w:rPr>
      </w:pPr>
      <w:r w:rsidRPr="007F7F32">
        <w:rPr>
          <w:rFonts w:ascii="Arial" w:hAnsi="Arial" w:cs="Arial"/>
          <w:b/>
          <w:sz w:val="22"/>
          <w:szCs w:val="22"/>
        </w:rPr>
        <w:t xml:space="preserve">HVAC and Water Heating Equipment </w:t>
      </w:r>
      <w:r w:rsidRPr="007F7F32">
        <w:rPr>
          <w:rFonts w:ascii="Arial" w:hAnsi="Arial" w:cs="Arial"/>
          <w:b/>
          <w:i/>
          <w:i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96"/>
        <w:gridCol w:w="7987"/>
        <w:gridCol w:w="2183"/>
        <w:gridCol w:w="1990"/>
      </w:tblGrid>
      <w:tr w:rsidR="00AE2B00" w:rsidRPr="007F7F32" w14:paraId="7F345BDE" w14:textId="77777777" w:rsidTr="008C0CDB">
        <w:trPr>
          <w:trHeight w:val="196"/>
          <w:tblHeader/>
        </w:trPr>
        <w:tc>
          <w:tcPr>
            <w:tcW w:w="705" w:type="pct"/>
            <w:shd w:val="clear" w:color="auto" w:fill="D9D9D9" w:themeFill="background1" w:themeFillShade="D9"/>
            <w:vAlign w:val="center"/>
          </w:tcPr>
          <w:p w14:paraId="1DA7A8C4" w14:textId="77777777" w:rsidR="00AE2B00" w:rsidRPr="007F7F32" w:rsidRDefault="00AE2B00" w:rsidP="00E14F1F">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592" w:type="pct"/>
            <w:gridSpan w:val="2"/>
            <w:shd w:val="clear" w:color="auto" w:fill="D9D9D9" w:themeFill="background1" w:themeFillShade="D9"/>
            <w:vAlign w:val="center"/>
          </w:tcPr>
          <w:p w14:paraId="44022146" w14:textId="3E2F69DB"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703" w:type="pct"/>
            <w:shd w:val="clear" w:color="auto" w:fill="D9D9D9" w:themeFill="background1" w:themeFillShade="D9"/>
            <w:vAlign w:val="center"/>
          </w:tcPr>
          <w:p w14:paraId="20C34B81" w14:textId="77777777"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AE2B00" w:rsidRPr="007F7F32" w14:paraId="324D5A10" w14:textId="77777777" w:rsidTr="008C0CDB">
        <w:trPr>
          <w:trHeight w:val="1358"/>
        </w:trPr>
        <w:tc>
          <w:tcPr>
            <w:tcW w:w="705" w:type="pct"/>
            <w:tcBorders>
              <w:left w:val="single" w:sz="4" w:space="0" w:color="auto"/>
              <w:right w:val="single" w:sz="4" w:space="0" w:color="auto"/>
            </w:tcBorders>
            <w:vAlign w:val="center"/>
          </w:tcPr>
          <w:p w14:paraId="16B542D8" w14:textId="77777777" w:rsidR="00AE2B00" w:rsidRPr="007F7F32" w:rsidRDefault="00AE2B00" w:rsidP="00E14F1F">
            <w:pPr>
              <w:tabs>
                <w:tab w:val="left" w:pos="13050"/>
              </w:tabs>
              <w:spacing w:after="120"/>
              <w:rPr>
                <w:rFonts w:ascii="Arial" w:hAnsi="Arial" w:cs="Arial"/>
                <w:sz w:val="18"/>
                <w:szCs w:val="18"/>
              </w:rPr>
            </w:pPr>
            <w:r w:rsidRPr="007F7F32">
              <w:rPr>
                <w:rFonts w:ascii="Arial" w:hAnsi="Arial" w:cs="Arial"/>
                <w:sz w:val="18"/>
                <w:szCs w:val="18"/>
              </w:rPr>
              <w:t>Gas-fired High Efficiency Condensing HVAC Boiler</w:t>
            </w:r>
          </w:p>
        </w:tc>
        <w:tc>
          <w:tcPr>
            <w:tcW w:w="3592" w:type="pct"/>
            <w:gridSpan w:val="2"/>
            <w:tcBorders>
              <w:left w:val="single" w:sz="4" w:space="0" w:color="auto"/>
              <w:right w:val="single" w:sz="4" w:space="0" w:color="auto"/>
            </w:tcBorders>
            <w:vAlign w:val="center"/>
          </w:tcPr>
          <w:p w14:paraId="593D10D4" w14:textId="161F089A" w:rsidR="00AE2B00" w:rsidRPr="007F7F32" w:rsidRDefault="00AE2B00" w:rsidP="00782F41">
            <w:pPr>
              <w:tabs>
                <w:tab w:val="left" w:pos="13050"/>
              </w:tabs>
              <w:spacing w:after="120"/>
              <w:rPr>
                <w:rFonts w:ascii="Arial" w:hAnsi="Arial" w:cs="Arial"/>
                <w:sz w:val="20"/>
                <w:szCs w:val="20"/>
              </w:rPr>
            </w:pPr>
            <w:r w:rsidRPr="007F7F32">
              <w:rPr>
                <w:rFonts w:ascii="Arial" w:eastAsia="Arial" w:hAnsi="Arial" w:cs="Arial"/>
                <w:sz w:val="18"/>
                <w:szCs w:val="18"/>
              </w:rPr>
              <w:t>Must have at least 94% efficiency, either Annual Fuel Utilization Efficiency (AFUE) or thermal efficiency</w:t>
            </w:r>
            <w:r>
              <w:rPr>
                <w:rFonts w:ascii="Arial" w:eastAsia="Arial" w:hAnsi="Arial" w:cs="Arial"/>
                <w:sz w:val="18"/>
                <w:szCs w:val="18"/>
              </w:rPr>
              <w:t xml:space="preserve"> (TE)</w:t>
            </w:r>
            <w:r w:rsidRPr="007F7F32">
              <w:rPr>
                <w:rFonts w:ascii="Arial" w:eastAsia="Arial" w:hAnsi="Arial" w:cs="Arial"/>
                <w:sz w:val="18"/>
                <w:szCs w:val="18"/>
              </w:rPr>
              <w:t>. Must have at least 5-to-1 turndown ratio. Must not be a backup</w:t>
            </w:r>
            <w:r w:rsidR="2F0425C5" w:rsidRPr="1D3D53A1">
              <w:rPr>
                <w:rFonts w:ascii="Arial" w:eastAsia="Arial" w:hAnsi="Arial" w:cs="Arial"/>
                <w:sz w:val="18"/>
                <w:szCs w:val="18"/>
              </w:rPr>
              <w:t>, redundant or lagging</w:t>
            </w:r>
            <w:r w:rsidRPr="1D3D53A1">
              <w:rPr>
                <w:rFonts w:ascii="Arial" w:eastAsia="Arial" w:hAnsi="Arial" w:cs="Arial"/>
                <w:sz w:val="18"/>
                <w:szCs w:val="18"/>
              </w:rPr>
              <w:t xml:space="preserve"> boiler.</w:t>
            </w:r>
            <w:r w:rsidRPr="007F7F32">
              <w:rPr>
                <w:rFonts w:ascii="Arial" w:eastAsia="Arial" w:hAnsi="Arial" w:cs="Arial"/>
                <w:sz w:val="18"/>
                <w:szCs w:val="18"/>
              </w:rPr>
              <w:t xml:space="preserve"> Must be used for HVAC purposes: boilers used for domestic hot water (DHW), pool heating, and “heat adders” that serve water-source heat pump systems do not qualify.</w:t>
            </w:r>
            <w:r>
              <w:rPr>
                <w:rFonts w:ascii="Arial" w:eastAsia="Arial" w:hAnsi="Arial" w:cs="Arial"/>
                <w:sz w:val="18"/>
                <w:szCs w:val="18"/>
              </w:rPr>
              <w:t xml:space="preserve"> Boiler system design return temperature must be appropriate to condensing functionality.</w:t>
            </w:r>
            <w:r w:rsidR="00926A18">
              <w:rPr>
                <w:rFonts w:ascii="Arial" w:eastAsia="Arial" w:hAnsi="Arial" w:cs="Arial"/>
                <w:sz w:val="18"/>
                <w:szCs w:val="18"/>
              </w:rPr>
              <w:t xml:space="preserve"> </w:t>
            </w:r>
            <w:r w:rsidR="00926A18" w:rsidRPr="007F7F32">
              <w:rPr>
                <w:rFonts w:ascii="Arial" w:eastAsia="Arial" w:hAnsi="Arial" w:cs="Arial"/>
                <w:sz w:val="18"/>
                <w:szCs w:val="18"/>
              </w:rPr>
              <w:t>Cannot be combined with the Modulating Boiler Burner measure</w:t>
            </w:r>
            <w:r w:rsidRPr="007F7F32">
              <w:rPr>
                <w:rFonts w:ascii="Arial" w:eastAsia="Arial" w:hAnsi="Arial" w:cs="Arial"/>
                <w:sz w:val="18"/>
                <w:szCs w:val="18"/>
              </w:rPr>
              <w:t>.</w:t>
            </w:r>
          </w:p>
        </w:tc>
        <w:tc>
          <w:tcPr>
            <w:tcW w:w="703" w:type="pct"/>
            <w:tcBorders>
              <w:left w:val="single" w:sz="4" w:space="0" w:color="auto"/>
              <w:right w:val="single" w:sz="4" w:space="0" w:color="auto"/>
            </w:tcBorders>
            <w:vAlign w:val="center"/>
          </w:tcPr>
          <w:p w14:paraId="16BB80EA" w14:textId="77777777" w:rsidR="00AE2B00" w:rsidRPr="007F7F32" w:rsidRDefault="00AE2B00" w:rsidP="00E14F1F">
            <w:pPr>
              <w:tabs>
                <w:tab w:val="left" w:pos="13050"/>
              </w:tabs>
              <w:spacing w:before="40" w:after="40"/>
              <w:rPr>
                <w:rFonts w:ascii="Arial" w:hAnsi="Arial" w:cs="Arial"/>
                <w:sz w:val="18"/>
                <w:szCs w:val="18"/>
              </w:rPr>
            </w:pPr>
            <w:r w:rsidRPr="007F7F32">
              <w:rPr>
                <w:rFonts w:ascii="Arial" w:hAnsi="Arial" w:cs="Arial"/>
                <w:sz w:val="18"/>
                <w:szCs w:val="18"/>
              </w:rPr>
              <w:t xml:space="preserve">$6.50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AE2B00" w:rsidRPr="007F7F32" w14:paraId="38C7A4D7" w14:textId="77777777" w:rsidTr="00E807C0">
        <w:trPr>
          <w:trHeight w:val="332"/>
        </w:trPr>
        <w:tc>
          <w:tcPr>
            <w:tcW w:w="705" w:type="pct"/>
            <w:vAlign w:val="center"/>
          </w:tcPr>
          <w:p w14:paraId="5C84F579" w14:textId="77777777" w:rsidR="00AE2B00" w:rsidRPr="007F7F32" w:rsidRDefault="00AE2B00" w:rsidP="00E14F1F">
            <w:pPr>
              <w:tabs>
                <w:tab w:val="left" w:pos="13050"/>
              </w:tabs>
              <w:spacing w:after="120"/>
              <w:rPr>
                <w:rFonts w:ascii="Arial" w:hAnsi="Arial" w:cs="Arial"/>
                <w:sz w:val="18"/>
                <w:szCs w:val="18"/>
              </w:rPr>
            </w:pPr>
            <w:r w:rsidRPr="007F7F32">
              <w:rPr>
                <w:rFonts w:ascii="Arial" w:hAnsi="Arial" w:cs="Arial"/>
                <w:sz w:val="18"/>
                <w:szCs w:val="18"/>
              </w:rPr>
              <w:t>Modulating Boiler Burner</w:t>
            </w:r>
          </w:p>
        </w:tc>
        <w:tc>
          <w:tcPr>
            <w:tcW w:w="3592" w:type="pct"/>
            <w:gridSpan w:val="2"/>
            <w:tcBorders>
              <w:left w:val="single" w:sz="4" w:space="0" w:color="auto"/>
              <w:right w:val="single" w:sz="4" w:space="0" w:color="auto"/>
            </w:tcBorders>
            <w:vAlign w:val="center"/>
          </w:tcPr>
          <w:p w14:paraId="2A696634" w14:textId="54C07D16" w:rsidR="00AE2B00" w:rsidRPr="004755EE" w:rsidRDefault="573AEBCE" w:rsidP="00073B4A">
            <w:pPr>
              <w:tabs>
                <w:tab w:val="left" w:pos="13050"/>
              </w:tabs>
              <w:spacing w:before="120" w:after="120"/>
              <w:rPr>
                <w:rFonts w:ascii="Arial" w:eastAsia="Arial" w:hAnsi="Arial" w:cs="Arial"/>
                <w:sz w:val="18"/>
                <w:szCs w:val="18"/>
              </w:rPr>
            </w:pPr>
            <w:r w:rsidRPr="004755EE">
              <w:rPr>
                <w:rFonts w:ascii="Arial" w:eastAsia="Arial" w:hAnsi="Arial" w:cs="Arial"/>
                <w:sz w:val="18"/>
                <w:szCs w:val="18"/>
              </w:rPr>
              <w:t xml:space="preserve">Must be installed on a natural gas-fired boiler used for hydronic heating (HVAC). Must replace a dual stage burner or an on-off burner. Must have at least 5-to-1 turndown ratio. Boilers used for </w:t>
            </w:r>
            <w:proofErr w:type="gramStart"/>
            <w:r w:rsidRPr="004755EE">
              <w:rPr>
                <w:rFonts w:ascii="Arial" w:eastAsia="Arial" w:hAnsi="Arial" w:cs="Arial"/>
                <w:sz w:val="18"/>
                <w:szCs w:val="18"/>
              </w:rPr>
              <w:t>process</w:t>
            </w:r>
            <w:proofErr w:type="gramEnd"/>
            <w:r w:rsidRPr="004755EE">
              <w:rPr>
                <w:rFonts w:ascii="Arial" w:eastAsia="Arial" w:hAnsi="Arial" w:cs="Arial"/>
                <w:sz w:val="18"/>
                <w:szCs w:val="18"/>
              </w:rPr>
              <w:t xml:space="preserve"> heating, domestic hot water (DHW) or pool heat do not qualify. Cannot be combined with the Gas-fired High Efficiency Condensing HVAC Boiler measure.</w:t>
            </w:r>
          </w:p>
        </w:tc>
        <w:tc>
          <w:tcPr>
            <w:tcW w:w="703" w:type="pct"/>
            <w:tcBorders>
              <w:left w:val="single" w:sz="4" w:space="0" w:color="auto"/>
              <w:right w:val="single" w:sz="4" w:space="0" w:color="auto"/>
            </w:tcBorders>
            <w:vAlign w:val="center"/>
          </w:tcPr>
          <w:p w14:paraId="2882B0DC" w14:textId="77777777" w:rsidR="00AE2B00" w:rsidRPr="007F7F32" w:rsidRDefault="00AE2B00" w:rsidP="00E14F1F">
            <w:pPr>
              <w:tabs>
                <w:tab w:val="left" w:pos="13050"/>
              </w:tabs>
              <w:rPr>
                <w:rFonts w:ascii="Arial" w:hAnsi="Arial" w:cs="Arial"/>
                <w:sz w:val="18"/>
                <w:szCs w:val="18"/>
              </w:rPr>
            </w:pPr>
            <w:r w:rsidRPr="007F7F32">
              <w:rPr>
                <w:rFonts w:ascii="Arial" w:hAnsi="Arial" w:cs="Arial"/>
                <w:sz w:val="18"/>
                <w:szCs w:val="18"/>
              </w:rPr>
              <w:t xml:space="preserve">$10.00 per </w:t>
            </w:r>
            <w:proofErr w:type="spellStart"/>
            <w:r w:rsidRPr="007F7F32">
              <w:rPr>
                <w:rFonts w:ascii="Arial" w:hAnsi="Arial" w:cs="Arial"/>
                <w:sz w:val="18"/>
                <w:szCs w:val="18"/>
              </w:rPr>
              <w:t>kBtu</w:t>
            </w:r>
            <w:proofErr w:type="spellEnd"/>
            <w:r w:rsidRPr="007F7F32">
              <w:rPr>
                <w:rFonts w:ascii="Arial" w:hAnsi="Arial" w:cs="Arial"/>
                <w:sz w:val="18"/>
                <w:szCs w:val="18"/>
              </w:rPr>
              <w:t>/h of burner rated capacity</w:t>
            </w:r>
          </w:p>
        </w:tc>
      </w:tr>
      <w:tr w:rsidR="00AE2B00" w:rsidRPr="007F7F32" w14:paraId="2BF46864" w14:textId="77777777" w:rsidTr="008C0CDB">
        <w:trPr>
          <w:trHeight w:val="620"/>
        </w:trPr>
        <w:tc>
          <w:tcPr>
            <w:tcW w:w="705" w:type="pct"/>
            <w:vMerge w:val="restart"/>
            <w:tcBorders>
              <w:left w:val="single" w:sz="4" w:space="0" w:color="auto"/>
              <w:right w:val="single" w:sz="4" w:space="0" w:color="auto"/>
            </w:tcBorders>
            <w:vAlign w:val="center"/>
          </w:tcPr>
          <w:p w14:paraId="5E0B996E" w14:textId="77777777" w:rsidR="00AE2B00" w:rsidRPr="007F7F32" w:rsidRDefault="00AE2B00" w:rsidP="00E14F1F">
            <w:pPr>
              <w:tabs>
                <w:tab w:val="left" w:pos="13050"/>
              </w:tabs>
              <w:spacing w:after="120"/>
              <w:rPr>
                <w:rFonts w:ascii="Arial" w:hAnsi="Arial" w:cs="Arial"/>
                <w:sz w:val="18"/>
                <w:szCs w:val="18"/>
              </w:rPr>
            </w:pPr>
            <w:r w:rsidRPr="007F7F32">
              <w:rPr>
                <w:rFonts w:ascii="Arial" w:hAnsi="Arial" w:cs="Arial"/>
                <w:sz w:val="18"/>
                <w:szCs w:val="18"/>
              </w:rPr>
              <w:t>Steam Trap</w:t>
            </w:r>
          </w:p>
        </w:tc>
        <w:tc>
          <w:tcPr>
            <w:tcW w:w="2821" w:type="pct"/>
            <w:vMerge w:val="restart"/>
            <w:tcBorders>
              <w:left w:val="single" w:sz="4" w:space="0" w:color="auto"/>
              <w:right w:val="single" w:sz="4" w:space="0" w:color="auto"/>
            </w:tcBorders>
            <w:vAlign w:val="center"/>
          </w:tcPr>
          <w:p w14:paraId="7E09FC2E" w14:textId="134BEFEB" w:rsidR="00AE2B00" w:rsidRPr="007F7F32" w:rsidRDefault="00AE2B00" w:rsidP="00E14F1F">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 xml:space="preserve">Must replace or repair a failed, open existing steam trap. Must be installed on a gas-fired steam boiler system served by </w:t>
            </w:r>
            <w:r>
              <w:rPr>
                <w:rFonts w:ascii="Arial" w:eastAsia="Arial" w:hAnsi="Arial" w:cs="Arial"/>
                <w:sz w:val="18"/>
                <w:szCs w:val="18"/>
              </w:rPr>
              <w:t>NW Natural</w:t>
            </w:r>
            <w:r w:rsidRPr="007F7F32">
              <w:rPr>
                <w:rFonts w:ascii="Arial" w:eastAsia="Arial" w:hAnsi="Arial" w:cs="Arial"/>
                <w:sz w:val="18"/>
                <w:szCs w:val="18"/>
              </w:rPr>
              <w:t xml:space="preserve">. All steam traps in the system must be tested for failure status prior to replacement or repair. All systems must be no greater than 50 </w:t>
            </w:r>
            <w:proofErr w:type="spellStart"/>
            <w:r w:rsidRPr="007F7F32">
              <w:rPr>
                <w:rFonts w:ascii="Arial" w:eastAsia="Arial" w:hAnsi="Arial" w:cs="Arial"/>
                <w:sz w:val="18"/>
                <w:szCs w:val="18"/>
              </w:rPr>
              <w:t>psig</w:t>
            </w:r>
            <w:proofErr w:type="spellEnd"/>
            <w:r w:rsidRPr="007F7F32">
              <w:rPr>
                <w:rFonts w:ascii="Arial" w:eastAsia="Arial" w:hAnsi="Arial" w:cs="Arial"/>
                <w:sz w:val="18"/>
                <w:szCs w:val="18"/>
              </w:rPr>
              <w:t>. For repaired traps, invoices for steam trap repair parts are required.</w:t>
            </w:r>
          </w:p>
        </w:tc>
        <w:tc>
          <w:tcPr>
            <w:tcW w:w="771" w:type="pct"/>
            <w:tcBorders>
              <w:left w:val="single" w:sz="4" w:space="0" w:color="auto"/>
              <w:right w:val="single" w:sz="4" w:space="0" w:color="auto"/>
            </w:tcBorders>
            <w:vAlign w:val="center"/>
          </w:tcPr>
          <w:p w14:paraId="601C6E24" w14:textId="77777777" w:rsidR="00AE2B00" w:rsidRPr="007F7F32" w:rsidRDefault="00AE2B00" w:rsidP="00634023">
            <w:pPr>
              <w:rPr>
                <w:rFonts w:ascii="Arial" w:hAnsi="Arial" w:cs="Arial"/>
                <w:sz w:val="18"/>
                <w:szCs w:val="18"/>
              </w:rPr>
            </w:pPr>
            <w:r w:rsidRPr="007F7F32">
              <w:rPr>
                <w:rFonts w:ascii="Arial" w:hAnsi="Arial" w:cs="Arial"/>
                <w:sz w:val="18"/>
                <w:szCs w:val="18"/>
              </w:rPr>
              <w:t>Replaced steam trap</w:t>
            </w:r>
          </w:p>
        </w:tc>
        <w:tc>
          <w:tcPr>
            <w:tcW w:w="703" w:type="pct"/>
            <w:tcBorders>
              <w:left w:val="single" w:sz="4" w:space="0" w:color="auto"/>
              <w:right w:val="single" w:sz="4" w:space="0" w:color="auto"/>
            </w:tcBorders>
            <w:vAlign w:val="center"/>
          </w:tcPr>
          <w:p w14:paraId="3DBA379D" w14:textId="77777777" w:rsidR="00AE2B00" w:rsidRPr="007F7F32" w:rsidRDefault="00AE2B00" w:rsidP="00E14F1F">
            <w:pPr>
              <w:tabs>
                <w:tab w:val="left" w:pos="13050"/>
              </w:tabs>
              <w:rPr>
                <w:rFonts w:ascii="Arial" w:eastAsia="Arial" w:hAnsi="Arial" w:cs="Arial"/>
                <w:bCs/>
                <w:sz w:val="18"/>
                <w:szCs w:val="18"/>
              </w:rPr>
            </w:pPr>
            <w:r w:rsidRPr="007F7F32">
              <w:rPr>
                <w:rFonts w:ascii="Arial" w:eastAsia="Arial" w:hAnsi="Arial" w:cs="Arial"/>
                <w:bCs/>
                <w:sz w:val="18"/>
                <w:szCs w:val="18"/>
              </w:rPr>
              <w:t>$500 each</w:t>
            </w:r>
          </w:p>
        </w:tc>
      </w:tr>
      <w:tr w:rsidR="00AE2B00" w:rsidRPr="007F7F32" w14:paraId="0F0328E9" w14:textId="77777777" w:rsidTr="008C0CDB">
        <w:trPr>
          <w:trHeight w:val="530"/>
        </w:trPr>
        <w:tc>
          <w:tcPr>
            <w:tcW w:w="705" w:type="pct"/>
            <w:vMerge/>
            <w:vAlign w:val="center"/>
          </w:tcPr>
          <w:p w14:paraId="5A557C73" w14:textId="77777777" w:rsidR="00AE2B00" w:rsidRPr="007F7F32" w:rsidRDefault="00AE2B00" w:rsidP="00E14F1F">
            <w:pPr>
              <w:tabs>
                <w:tab w:val="left" w:pos="13050"/>
              </w:tabs>
              <w:spacing w:after="120"/>
              <w:rPr>
                <w:rFonts w:ascii="Arial" w:hAnsi="Arial" w:cs="Arial"/>
                <w:sz w:val="18"/>
                <w:szCs w:val="18"/>
              </w:rPr>
            </w:pPr>
          </w:p>
        </w:tc>
        <w:tc>
          <w:tcPr>
            <w:tcW w:w="2821" w:type="pct"/>
            <w:vMerge/>
            <w:vAlign w:val="center"/>
          </w:tcPr>
          <w:p w14:paraId="1C94237E" w14:textId="77777777" w:rsidR="00AE2B00" w:rsidRPr="007F7F32" w:rsidRDefault="00AE2B00" w:rsidP="00E14F1F">
            <w:pPr>
              <w:tabs>
                <w:tab w:val="left" w:pos="13050"/>
              </w:tabs>
              <w:spacing w:line="276" w:lineRule="auto"/>
              <w:rPr>
                <w:rFonts w:ascii="Arial" w:eastAsia="Arial" w:hAnsi="Arial" w:cs="Arial"/>
                <w:sz w:val="18"/>
                <w:szCs w:val="18"/>
              </w:rPr>
            </w:pPr>
          </w:p>
        </w:tc>
        <w:tc>
          <w:tcPr>
            <w:tcW w:w="771" w:type="pct"/>
            <w:tcBorders>
              <w:left w:val="single" w:sz="4" w:space="0" w:color="auto"/>
              <w:right w:val="single" w:sz="4" w:space="0" w:color="auto"/>
            </w:tcBorders>
            <w:vAlign w:val="center"/>
          </w:tcPr>
          <w:p w14:paraId="7A2258D5" w14:textId="77777777" w:rsidR="00AE2B00" w:rsidRPr="007F7F32" w:rsidRDefault="00AE2B00" w:rsidP="00634023">
            <w:pPr>
              <w:rPr>
                <w:rFonts w:ascii="Arial" w:hAnsi="Arial" w:cs="Arial"/>
                <w:sz w:val="18"/>
                <w:szCs w:val="18"/>
              </w:rPr>
            </w:pPr>
            <w:r w:rsidRPr="007F7F32">
              <w:rPr>
                <w:rFonts w:ascii="Arial" w:hAnsi="Arial" w:cs="Arial"/>
                <w:sz w:val="18"/>
                <w:szCs w:val="18"/>
              </w:rPr>
              <w:t>Repaired steam trap</w:t>
            </w:r>
          </w:p>
        </w:tc>
        <w:tc>
          <w:tcPr>
            <w:tcW w:w="703" w:type="pct"/>
            <w:tcBorders>
              <w:left w:val="single" w:sz="4" w:space="0" w:color="auto"/>
              <w:right w:val="single" w:sz="4" w:space="0" w:color="auto"/>
            </w:tcBorders>
            <w:vAlign w:val="center"/>
          </w:tcPr>
          <w:p w14:paraId="12B6EF33" w14:textId="77777777" w:rsidR="00AE2B00" w:rsidRPr="007F7F32" w:rsidRDefault="00AE2B00" w:rsidP="00E14F1F">
            <w:pPr>
              <w:tabs>
                <w:tab w:val="left" w:pos="13050"/>
              </w:tabs>
              <w:rPr>
                <w:rFonts w:ascii="Arial" w:eastAsia="Arial" w:hAnsi="Arial" w:cs="Arial"/>
                <w:bCs/>
                <w:sz w:val="18"/>
                <w:szCs w:val="18"/>
              </w:rPr>
            </w:pPr>
            <w:r w:rsidRPr="007F7F32">
              <w:rPr>
                <w:rFonts w:ascii="Arial" w:eastAsia="Arial" w:hAnsi="Arial" w:cs="Arial"/>
                <w:bCs/>
                <w:sz w:val="18"/>
                <w:szCs w:val="18"/>
              </w:rPr>
              <w:t>$400 each</w:t>
            </w:r>
          </w:p>
        </w:tc>
      </w:tr>
      <w:tr w:rsidR="00AE2B00" w:rsidRPr="007F7F32" w14:paraId="6740432E" w14:textId="77777777" w:rsidTr="008C0CDB">
        <w:trPr>
          <w:trHeight w:val="980"/>
        </w:trPr>
        <w:tc>
          <w:tcPr>
            <w:tcW w:w="705" w:type="pct"/>
            <w:vAlign w:val="center"/>
          </w:tcPr>
          <w:p w14:paraId="07451AA9" w14:textId="77777777" w:rsidR="00AE2B00" w:rsidRPr="007F7F32" w:rsidRDefault="00AE2B00" w:rsidP="00E14F1F">
            <w:pPr>
              <w:tabs>
                <w:tab w:val="left" w:pos="13050"/>
              </w:tabs>
              <w:spacing w:after="120"/>
              <w:rPr>
                <w:rFonts w:ascii="Arial" w:hAnsi="Arial" w:cs="Arial"/>
                <w:sz w:val="18"/>
                <w:szCs w:val="18"/>
              </w:rPr>
            </w:pPr>
            <w:r w:rsidRPr="007F7F32">
              <w:rPr>
                <w:rFonts w:ascii="Arial" w:hAnsi="Arial" w:cs="Arial"/>
                <w:sz w:val="18"/>
                <w:szCs w:val="18"/>
              </w:rPr>
              <w:t>Steam Trap – Dry Cleaners</w:t>
            </w:r>
          </w:p>
        </w:tc>
        <w:tc>
          <w:tcPr>
            <w:tcW w:w="3592" w:type="pct"/>
            <w:gridSpan w:val="2"/>
            <w:tcBorders>
              <w:right w:val="single" w:sz="4" w:space="0" w:color="auto"/>
            </w:tcBorders>
            <w:vAlign w:val="center"/>
          </w:tcPr>
          <w:p w14:paraId="011C78B9" w14:textId="2A6542EA" w:rsidR="00AE2B00" w:rsidRPr="007F7F32" w:rsidRDefault="00AE2B00" w:rsidP="00E14F1F">
            <w:pPr>
              <w:rPr>
                <w:rFonts w:ascii="Arial" w:hAnsi="Arial" w:cs="Arial"/>
                <w:sz w:val="18"/>
                <w:szCs w:val="18"/>
              </w:rPr>
            </w:pPr>
            <w:r w:rsidRPr="007F7F32">
              <w:rPr>
                <w:rFonts w:ascii="Arial" w:eastAsia="Arial" w:hAnsi="Arial" w:cs="Arial"/>
                <w:sz w:val="18"/>
                <w:szCs w:val="18"/>
              </w:rPr>
              <w:t>Must replace steam trap(s</w:t>
            </w:r>
            <w:r w:rsidRPr="6A1D3609">
              <w:rPr>
                <w:rFonts w:ascii="Arial" w:eastAsia="Arial" w:hAnsi="Arial" w:cs="Arial"/>
                <w:sz w:val="18"/>
                <w:szCs w:val="18"/>
              </w:rPr>
              <w:t>)</w:t>
            </w:r>
            <w:r w:rsidR="72962115" w:rsidRPr="6A1D3609">
              <w:rPr>
                <w:rFonts w:ascii="Arial" w:eastAsia="Arial" w:hAnsi="Arial" w:cs="Arial"/>
                <w:sz w:val="18"/>
                <w:szCs w:val="18"/>
              </w:rPr>
              <w:t>; repairs do not qualify</w:t>
            </w:r>
            <w:r w:rsidRPr="6A1D3609">
              <w:rPr>
                <w:rFonts w:ascii="Arial" w:eastAsia="Arial" w:hAnsi="Arial" w:cs="Arial"/>
                <w:sz w:val="18"/>
                <w:szCs w:val="18"/>
              </w:rPr>
              <w:t>.</w:t>
            </w:r>
            <w:r w:rsidRPr="007F7F32">
              <w:rPr>
                <w:rFonts w:ascii="Arial" w:eastAsia="Arial" w:hAnsi="Arial" w:cs="Arial"/>
                <w:sz w:val="18"/>
                <w:szCs w:val="18"/>
              </w:rPr>
              <w:t xml:space="preserve"> Existing equipment may be operating or failed. Steam traps repairs </w:t>
            </w:r>
            <w:r>
              <w:rPr>
                <w:rFonts w:ascii="Arial" w:eastAsia="Arial" w:hAnsi="Arial" w:cs="Arial"/>
                <w:sz w:val="18"/>
                <w:szCs w:val="18"/>
              </w:rPr>
              <w:t>do not qualify</w:t>
            </w:r>
            <w:r w:rsidRPr="007F7F32">
              <w:rPr>
                <w:rFonts w:ascii="Arial" w:eastAsia="Arial" w:hAnsi="Arial" w:cs="Arial"/>
                <w:sz w:val="18"/>
                <w:szCs w:val="18"/>
              </w:rPr>
              <w:t xml:space="preserve">. Must be installed on a gas-fired steam boiler system served by </w:t>
            </w:r>
            <w:r>
              <w:rPr>
                <w:rFonts w:ascii="Arial" w:eastAsia="Arial" w:hAnsi="Arial" w:cs="Arial"/>
                <w:sz w:val="18"/>
                <w:szCs w:val="18"/>
              </w:rPr>
              <w:t>NW Natural</w:t>
            </w:r>
            <w:r w:rsidRPr="007F7F32">
              <w:rPr>
                <w:rFonts w:ascii="Arial" w:eastAsia="Arial" w:hAnsi="Arial" w:cs="Arial"/>
                <w:sz w:val="18"/>
                <w:szCs w:val="18"/>
              </w:rPr>
              <w:t xml:space="preserve">. Dry cleaner systems must have 75 to 125 </w:t>
            </w:r>
            <w:proofErr w:type="spellStart"/>
            <w:r w:rsidRPr="007F7F32">
              <w:rPr>
                <w:rFonts w:ascii="Arial" w:eastAsia="Arial" w:hAnsi="Arial" w:cs="Arial"/>
                <w:sz w:val="18"/>
                <w:szCs w:val="18"/>
              </w:rPr>
              <w:t>psig</w:t>
            </w:r>
            <w:proofErr w:type="spellEnd"/>
            <w:r w:rsidRPr="007F7F32">
              <w:rPr>
                <w:rFonts w:ascii="Arial" w:eastAsia="Arial" w:hAnsi="Arial" w:cs="Arial"/>
                <w:sz w:val="18"/>
                <w:szCs w:val="18"/>
              </w:rPr>
              <w:t xml:space="preserve">. Dry cleaner properties must provide details of last steam trap replacement and previous incentives received for steam trap replacement. </w:t>
            </w:r>
          </w:p>
        </w:tc>
        <w:tc>
          <w:tcPr>
            <w:tcW w:w="703" w:type="pct"/>
            <w:tcBorders>
              <w:left w:val="single" w:sz="4" w:space="0" w:color="auto"/>
              <w:right w:val="single" w:sz="4" w:space="0" w:color="auto"/>
            </w:tcBorders>
            <w:vAlign w:val="center"/>
          </w:tcPr>
          <w:p w14:paraId="3C5014F1" w14:textId="77777777" w:rsidR="00AE2B00" w:rsidRPr="007F7F32" w:rsidRDefault="00AE2B00" w:rsidP="00E14F1F">
            <w:pPr>
              <w:tabs>
                <w:tab w:val="left" w:pos="13050"/>
              </w:tabs>
              <w:rPr>
                <w:rFonts w:ascii="Arial" w:eastAsia="Arial" w:hAnsi="Arial" w:cs="Arial"/>
                <w:bCs/>
                <w:sz w:val="18"/>
                <w:szCs w:val="18"/>
              </w:rPr>
            </w:pPr>
            <w:r>
              <w:rPr>
                <w:rFonts w:ascii="Arial" w:hAnsi="Arial" w:cs="Arial"/>
                <w:sz w:val="18"/>
                <w:szCs w:val="18"/>
              </w:rPr>
              <w:t>$350 each</w:t>
            </w:r>
          </w:p>
        </w:tc>
      </w:tr>
    </w:tbl>
    <w:p w14:paraId="50B2DEB5" w14:textId="77777777" w:rsidR="007A4007" w:rsidRDefault="007A4007" w:rsidP="007A4007">
      <w:pPr>
        <w:tabs>
          <w:tab w:val="left" w:pos="13050"/>
        </w:tabs>
        <w:spacing w:before="120"/>
        <w:rPr>
          <w:rFonts w:ascii="Arial" w:hAnsi="Arial" w:cs="Arial"/>
          <w:b/>
          <w:sz w:val="22"/>
          <w:szCs w:val="22"/>
        </w:rPr>
      </w:pPr>
    </w:p>
    <w:p w14:paraId="767C1ECA" w14:textId="77777777" w:rsidR="007A4007" w:rsidRDefault="007A4007">
      <w:pPr>
        <w:rPr>
          <w:rFonts w:ascii="Arial" w:hAnsi="Arial" w:cs="Arial"/>
          <w:b/>
          <w:sz w:val="22"/>
          <w:szCs w:val="22"/>
        </w:rPr>
      </w:pPr>
      <w:r>
        <w:rPr>
          <w:rFonts w:ascii="Arial" w:hAnsi="Arial" w:cs="Arial"/>
          <w:b/>
          <w:sz w:val="22"/>
          <w:szCs w:val="22"/>
        </w:rPr>
        <w:br w:type="page"/>
      </w:r>
    </w:p>
    <w:p w14:paraId="5704E392" w14:textId="47A97260" w:rsidR="00D40D66" w:rsidRDefault="007A4007" w:rsidP="007A4007">
      <w:pPr>
        <w:tabs>
          <w:tab w:val="left" w:pos="13050"/>
        </w:tabs>
        <w:spacing w:before="120"/>
      </w:pPr>
      <w:r w:rsidRPr="007F7F32">
        <w:rPr>
          <w:rFonts w:ascii="Arial" w:hAnsi="Arial" w:cs="Arial"/>
          <w:b/>
          <w:sz w:val="22"/>
          <w:szCs w:val="22"/>
        </w:rPr>
        <w:t xml:space="preserve">HVAC and Water Heating Equipment </w:t>
      </w:r>
      <w:r w:rsidRPr="007F7F32">
        <w:rPr>
          <w:rFonts w:ascii="Arial" w:hAnsi="Arial" w:cs="Arial"/>
          <w:b/>
          <w:i/>
          <w:i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96"/>
        <w:gridCol w:w="10170"/>
        <w:gridCol w:w="1990"/>
      </w:tblGrid>
      <w:tr w:rsidR="007A4007" w:rsidRPr="007F7F32" w14:paraId="149CF623" w14:textId="77777777" w:rsidTr="00AE5087">
        <w:trPr>
          <w:trHeight w:val="196"/>
          <w:tblHeader/>
        </w:trPr>
        <w:tc>
          <w:tcPr>
            <w:tcW w:w="705" w:type="pct"/>
            <w:shd w:val="clear" w:color="auto" w:fill="D9D9D9" w:themeFill="background1" w:themeFillShade="D9"/>
            <w:vAlign w:val="center"/>
          </w:tcPr>
          <w:p w14:paraId="04A926F3" w14:textId="77777777" w:rsidR="007A4007" w:rsidRPr="007F7F32" w:rsidRDefault="007A4007" w:rsidP="00AE5087">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592" w:type="pct"/>
            <w:shd w:val="clear" w:color="auto" w:fill="D9D9D9" w:themeFill="background1" w:themeFillShade="D9"/>
            <w:vAlign w:val="center"/>
          </w:tcPr>
          <w:p w14:paraId="6847F7F2" w14:textId="77777777" w:rsidR="007A4007" w:rsidRPr="007F7F32" w:rsidRDefault="007A4007" w:rsidP="00AE5087">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703" w:type="pct"/>
            <w:shd w:val="clear" w:color="auto" w:fill="D9D9D9" w:themeFill="background1" w:themeFillShade="D9"/>
            <w:vAlign w:val="center"/>
          </w:tcPr>
          <w:p w14:paraId="2BFFEFBD" w14:textId="77777777" w:rsidR="007A4007" w:rsidRPr="007F7F32" w:rsidRDefault="007A4007" w:rsidP="00AE5087">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AE2B00" w:rsidRPr="007F7F32" w14:paraId="41DA21D6" w14:textId="77777777" w:rsidTr="008C0CDB">
        <w:trPr>
          <w:trHeight w:val="1016"/>
        </w:trPr>
        <w:tc>
          <w:tcPr>
            <w:tcW w:w="705" w:type="pct"/>
            <w:vMerge w:val="restart"/>
            <w:vAlign w:val="center"/>
          </w:tcPr>
          <w:p w14:paraId="275E3B04" w14:textId="4AFFEBC6" w:rsidR="00AE2B00" w:rsidRPr="007F7F32" w:rsidRDefault="00AE2B00" w:rsidP="00E14F1F">
            <w:pPr>
              <w:tabs>
                <w:tab w:val="left" w:pos="13050"/>
              </w:tabs>
              <w:spacing w:after="120"/>
              <w:rPr>
                <w:rFonts w:ascii="Arial" w:hAnsi="Arial" w:cs="Arial"/>
                <w:sz w:val="18"/>
                <w:szCs w:val="18"/>
              </w:rPr>
            </w:pPr>
            <w:r w:rsidRPr="007F7F32">
              <w:rPr>
                <w:rFonts w:ascii="Arial" w:hAnsi="Arial" w:cs="Arial"/>
                <w:sz w:val="18"/>
                <w:szCs w:val="18"/>
              </w:rPr>
              <w:t>Commercial Smart Thermostats</w:t>
            </w:r>
          </w:p>
        </w:tc>
        <w:tc>
          <w:tcPr>
            <w:tcW w:w="3592" w:type="pct"/>
            <w:vMerge w:val="restart"/>
            <w:tcBorders>
              <w:right w:val="single" w:sz="4" w:space="0" w:color="auto"/>
            </w:tcBorders>
            <w:vAlign w:val="center"/>
          </w:tcPr>
          <w:p w14:paraId="6DF457FB" w14:textId="0DDE5A6C" w:rsidR="008C0BBD" w:rsidRDefault="00AE2B00" w:rsidP="00AE5953">
            <w:pPr>
              <w:tabs>
                <w:tab w:val="left" w:pos="13050"/>
              </w:tabs>
              <w:spacing w:after="120"/>
              <w:rPr>
                <w:rFonts w:ascii="Arial" w:eastAsia="Arial" w:hAnsi="Arial" w:cs="Arial"/>
                <w:sz w:val="18"/>
                <w:szCs w:val="18"/>
              </w:rPr>
            </w:pPr>
            <w:r w:rsidRPr="1C8CC808">
              <w:rPr>
                <w:rFonts w:ascii="Arial" w:eastAsia="Arial" w:hAnsi="Arial" w:cs="Arial"/>
                <w:sz w:val="18"/>
                <w:szCs w:val="18"/>
              </w:rPr>
              <w:t>Each thermostat must control a single-zone HVAC system with dedicated supply fan. Lodging sites, spaces with 24/7 operation, and semi-conditioned spaces do not qualify. Multiple HVAC systems serving a large open space (retail, grocery, etc.) are eligible if each system has a dedicated controlling thermostat. Self</w:t>
            </w:r>
            <w:r>
              <w:rPr>
                <w:rFonts w:ascii="Arial" w:eastAsia="Arial" w:hAnsi="Arial" w:cs="Arial"/>
                <w:sz w:val="18"/>
                <w:szCs w:val="18"/>
              </w:rPr>
              <w:t>-</w:t>
            </w:r>
            <w:r w:rsidRPr="1C8CC808">
              <w:rPr>
                <w:rFonts w:ascii="Arial" w:eastAsia="Arial" w:hAnsi="Arial" w:cs="Arial"/>
                <w:sz w:val="18"/>
                <w:szCs w:val="18"/>
              </w:rPr>
              <w:t xml:space="preserve">installed thermostats may be subject to a post-install verification review before payment. A list of qualifying thermostats can be found </w:t>
            </w:r>
            <w:r w:rsidR="00F92B1E">
              <w:rPr>
                <w:rFonts w:ascii="Arial" w:eastAsia="Arial" w:hAnsi="Arial" w:cs="Arial"/>
                <w:sz w:val="18"/>
                <w:szCs w:val="18"/>
              </w:rPr>
              <w:t>at</w:t>
            </w:r>
            <w:hyperlink w:history="1"/>
            <w:r w:rsidR="0022384F">
              <w:rPr>
                <w:rFonts w:ascii="Arial" w:eastAsia="Arial" w:hAnsi="Arial" w:cs="Arial"/>
                <w:sz w:val="18"/>
                <w:szCs w:val="18"/>
              </w:rPr>
              <w:t xml:space="preserve"> </w:t>
            </w:r>
            <w:hyperlink r:id="rId22" w:history="1">
              <w:r w:rsidR="0022384F" w:rsidRPr="007B3DC6">
                <w:rPr>
                  <w:rStyle w:val="Hyperlink"/>
                  <w:rFonts w:ascii="Arial" w:eastAsia="Arial" w:hAnsi="Arial" w:cs="Arial"/>
                  <w:sz w:val="18"/>
                  <w:szCs w:val="18"/>
                </w:rPr>
                <w:t>https://www.bpa.gov/-/media/Aep/energy-efficiency/document-library/connected-thermostat-qualified-products-list.pdf</w:t>
              </w:r>
            </w:hyperlink>
            <w:r w:rsidR="008C0BBD" w:rsidRPr="008C0BBD">
              <w:rPr>
                <w:rFonts w:ascii="Arial" w:eastAsia="Arial" w:hAnsi="Arial" w:cs="Arial"/>
                <w:sz w:val="18"/>
                <w:szCs w:val="18"/>
              </w:rPr>
              <w:t>.</w:t>
            </w:r>
          </w:p>
          <w:p w14:paraId="52A22E3B" w14:textId="77777777" w:rsidR="007B3DC6" w:rsidRDefault="00AE2B00" w:rsidP="00AE5953">
            <w:pPr>
              <w:spacing w:after="120"/>
              <w:rPr>
                <w:rFonts w:ascii="Arial" w:eastAsia="Arial" w:hAnsi="Arial" w:cs="Arial"/>
                <w:sz w:val="18"/>
                <w:szCs w:val="18"/>
              </w:rPr>
            </w:pPr>
            <w:r>
              <w:rPr>
                <w:rFonts w:ascii="Arial" w:eastAsia="Arial" w:hAnsi="Arial" w:cs="Arial"/>
                <w:sz w:val="18"/>
                <w:szCs w:val="18"/>
              </w:rPr>
              <w:t>The</w:t>
            </w:r>
            <w:r w:rsidRPr="1C8CC808">
              <w:rPr>
                <w:rFonts w:ascii="Arial" w:eastAsia="Arial" w:hAnsi="Arial" w:cs="Arial"/>
                <w:sz w:val="18"/>
                <w:szCs w:val="18"/>
              </w:rPr>
              <w:t xml:space="preserve"> following </w:t>
            </w:r>
            <w:r w:rsidR="005C5F70">
              <w:rPr>
                <w:rFonts w:ascii="Arial" w:eastAsia="Arial" w:hAnsi="Arial" w:cs="Arial"/>
                <w:sz w:val="18"/>
                <w:szCs w:val="18"/>
              </w:rPr>
              <w:t>i</w:t>
            </w:r>
            <w:r w:rsidRPr="1C8CC808">
              <w:rPr>
                <w:rFonts w:ascii="Arial" w:eastAsia="Arial" w:hAnsi="Arial" w:cs="Arial"/>
                <w:sz w:val="18"/>
                <w:szCs w:val="18"/>
              </w:rPr>
              <w:t xml:space="preserve">nstallation requirements </w:t>
            </w:r>
            <w:r>
              <w:rPr>
                <w:rFonts w:ascii="Arial" w:eastAsia="Arial" w:hAnsi="Arial" w:cs="Arial"/>
                <w:sz w:val="18"/>
                <w:szCs w:val="18"/>
              </w:rPr>
              <w:t>must also be</w:t>
            </w:r>
            <w:r w:rsidRPr="1C8CC808">
              <w:rPr>
                <w:rFonts w:ascii="Arial" w:eastAsia="Arial" w:hAnsi="Arial" w:cs="Arial"/>
                <w:sz w:val="18"/>
                <w:szCs w:val="18"/>
              </w:rPr>
              <w:t xml:space="preserve"> met: </w:t>
            </w:r>
          </w:p>
          <w:p w14:paraId="3D07C46A" w14:textId="77777777" w:rsidR="007B3DC6" w:rsidRPr="00D40D66" w:rsidRDefault="00AE2B00" w:rsidP="00D40D66">
            <w:pPr>
              <w:pStyle w:val="ListParagraph"/>
              <w:numPr>
                <w:ilvl w:val="0"/>
                <w:numId w:val="45"/>
              </w:numPr>
              <w:spacing w:after="120"/>
              <w:rPr>
                <w:rFonts w:ascii="Arial" w:eastAsia="Arial" w:hAnsi="Arial" w:cs="Arial"/>
                <w:sz w:val="18"/>
                <w:szCs w:val="18"/>
              </w:rPr>
            </w:pPr>
            <w:r w:rsidRPr="00D40D66">
              <w:rPr>
                <w:rFonts w:ascii="Arial" w:eastAsia="Arial" w:hAnsi="Arial" w:cs="Arial"/>
                <w:sz w:val="18"/>
                <w:szCs w:val="18"/>
              </w:rPr>
              <w:t xml:space="preserve">If two or more HVAC systems serve the same open space, temperature setpoints, schedules and </w:t>
            </w:r>
            <w:proofErr w:type="gramStart"/>
            <w:r w:rsidRPr="00D40D66">
              <w:rPr>
                <w:rFonts w:ascii="Arial" w:eastAsia="Arial" w:hAnsi="Arial" w:cs="Arial"/>
                <w:sz w:val="18"/>
                <w:szCs w:val="18"/>
              </w:rPr>
              <w:t>dead-bands</w:t>
            </w:r>
            <w:proofErr w:type="gramEnd"/>
            <w:r w:rsidRPr="00D40D66">
              <w:rPr>
                <w:rFonts w:ascii="Arial" w:eastAsia="Arial" w:hAnsi="Arial" w:cs="Arial"/>
                <w:sz w:val="18"/>
                <w:szCs w:val="18"/>
              </w:rPr>
              <w:t xml:space="preserve"> must match. Temperature setback in heating mode must be at least 10°F below the occupied heating setpoint.</w:t>
            </w:r>
          </w:p>
          <w:p w14:paraId="354AA945" w14:textId="263FA319" w:rsidR="007B3DC6" w:rsidRPr="00D40D66" w:rsidRDefault="00AE2B00" w:rsidP="00D40D66">
            <w:pPr>
              <w:pStyle w:val="ListParagraph"/>
              <w:numPr>
                <w:ilvl w:val="0"/>
                <w:numId w:val="45"/>
              </w:numPr>
              <w:spacing w:after="120"/>
              <w:rPr>
                <w:rFonts w:ascii="Arial" w:eastAsia="Arial" w:hAnsi="Arial" w:cs="Arial"/>
                <w:sz w:val="18"/>
                <w:szCs w:val="18"/>
              </w:rPr>
            </w:pPr>
            <w:r w:rsidRPr="00D40D66">
              <w:rPr>
                <w:rFonts w:ascii="Arial" w:eastAsia="Arial" w:hAnsi="Arial" w:cs="Arial"/>
                <w:sz w:val="18"/>
                <w:szCs w:val="18"/>
              </w:rPr>
              <w:t>Temperature setback in cooling mode must be at least 5°F above the occupied cooling setpoint.</w:t>
            </w:r>
          </w:p>
          <w:p w14:paraId="2603666B" w14:textId="7260C2F5" w:rsidR="00D40D66" w:rsidRPr="00D40D66" w:rsidRDefault="00AE2B00" w:rsidP="00D40D66">
            <w:pPr>
              <w:pStyle w:val="ListParagraph"/>
              <w:numPr>
                <w:ilvl w:val="0"/>
                <w:numId w:val="45"/>
              </w:numPr>
              <w:spacing w:after="120"/>
              <w:rPr>
                <w:rFonts w:ascii="Arial" w:eastAsia="Arial" w:hAnsi="Arial" w:cs="Arial"/>
                <w:sz w:val="18"/>
                <w:szCs w:val="18"/>
              </w:rPr>
            </w:pPr>
            <w:r w:rsidRPr="00D40D66">
              <w:rPr>
                <w:rFonts w:ascii="Arial" w:eastAsia="Arial" w:hAnsi="Arial" w:cs="Arial"/>
                <w:sz w:val="18"/>
                <w:szCs w:val="18"/>
              </w:rPr>
              <w:t>Fan schedule set to ‘auto’ mode during unoccupied hours.</w:t>
            </w:r>
          </w:p>
          <w:p w14:paraId="7AC5FBAA" w14:textId="052418C9" w:rsidR="00D40D66" w:rsidRPr="00D40D66" w:rsidRDefault="00AE2B00" w:rsidP="00D40D66">
            <w:pPr>
              <w:pStyle w:val="ListParagraph"/>
              <w:numPr>
                <w:ilvl w:val="0"/>
                <w:numId w:val="45"/>
              </w:numPr>
              <w:spacing w:after="120"/>
              <w:rPr>
                <w:rFonts w:ascii="Arial" w:eastAsia="Arial" w:hAnsi="Arial" w:cs="Arial"/>
                <w:sz w:val="18"/>
                <w:szCs w:val="18"/>
              </w:rPr>
            </w:pPr>
            <w:r w:rsidRPr="00D40D66">
              <w:rPr>
                <w:rFonts w:ascii="Arial" w:eastAsia="Arial" w:hAnsi="Arial" w:cs="Arial"/>
                <w:sz w:val="18"/>
                <w:szCs w:val="18"/>
              </w:rPr>
              <w:t>Manual setpoint override must be limited to two hours or less.</w:t>
            </w:r>
          </w:p>
          <w:p w14:paraId="56F376FD" w14:textId="69765800" w:rsidR="007B3DC6" w:rsidRPr="00D40D66" w:rsidRDefault="00AE2B00" w:rsidP="00D40D66">
            <w:pPr>
              <w:pStyle w:val="ListParagraph"/>
              <w:numPr>
                <w:ilvl w:val="0"/>
                <w:numId w:val="45"/>
              </w:numPr>
              <w:spacing w:after="120"/>
              <w:rPr>
                <w:rFonts w:ascii="Arial" w:eastAsia="Arial" w:hAnsi="Arial" w:cs="Arial"/>
                <w:sz w:val="18"/>
                <w:szCs w:val="18"/>
              </w:rPr>
            </w:pPr>
            <w:r w:rsidRPr="00D40D66">
              <w:rPr>
                <w:rFonts w:ascii="Arial" w:eastAsia="Arial" w:hAnsi="Arial" w:cs="Arial"/>
                <w:sz w:val="18"/>
                <w:szCs w:val="18"/>
              </w:rPr>
              <w:t>Heat pump with backup resistance heat must enable lock-out with appropriate temperature set-points.</w:t>
            </w:r>
          </w:p>
          <w:p w14:paraId="6C1D74BC" w14:textId="4B7B5EDF" w:rsidR="00AE2B00" w:rsidRPr="00D40D66" w:rsidRDefault="00AE2B00" w:rsidP="00D40D66">
            <w:pPr>
              <w:pStyle w:val="ListParagraph"/>
              <w:numPr>
                <w:ilvl w:val="0"/>
                <w:numId w:val="45"/>
              </w:numPr>
              <w:spacing w:after="120"/>
              <w:rPr>
                <w:rFonts w:ascii="Arial" w:eastAsia="Arial" w:hAnsi="Arial" w:cs="Arial"/>
                <w:sz w:val="18"/>
                <w:szCs w:val="18"/>
              </w:rPr>
            </w:pPr>
            <w:r w:rsidRPr="00D40D66">
              <w:rPr>
                <w:rFonts w:ascii="Arial" w:eastAsia="Arial" w:hAnsi="Arial" w:cs="Arial"/>
                <w:sz w:val="18"/>
                <w:szCs w:val="18"/>
              </w:rPr>
              <w:t>If a site has existing heating systems with demand-controlled ventilation or advanced rooftop controls, thermostat installers must not disable these systems</w:t>
            </w:r>
            <w:r w:rsidR="00CB7076" w:rsidRPr="00D40D66">
              <w:rPr>
                <w:rFonts w:ascii="Arial" w:eastAsia="Arial" w:hAnsi="Arial" w:cs="Arial"/>
                <w:sz w:val="18"/>
                <w:szCs w:val="18"/>
              </w:rPr>
              <w:t>.</w:t>
            </w:r>
          </w:p>
        </w:tc>
        <w:tc>
          <w:tcPr>
            <w:tcW w:w="703" w:type="pct"/>
            <w:tcBorders>
              <w:left w:val="single" w:sz="4" w:space="0" w:color="auto"/>
              <w:right w:val="single" w:sz="4" w:space="0" w:color="auto"/>
            </w:tcBorders>
            <w:vAlign w:val="center"/>
          </w:tcPr>
          <w:p w14:paraId="4114464F" w14:textId="77777777" w:rsidR="00AE2B00" w:rsidRDefault="00AE2B00" w:rsidP="00E14F1F">
            <w:pPr>
              <w:tabs>
                <w:tab w:val="left" w:pos="13050"/>
              </w:tabs>
              <w:rPr>
                <w:rFonts w:ascii="Arial" w:hAnsi="Arial" w:cs="Arial"/>
                <w:sz w:val="18"/>
                <w:szCs w:val="18"/>
              </w:rPr>
            </w:pPr>
            <w:r w:rsidRPr="1C8CC808">
              <w:rPr>
                <w:rFonts w:ascii="Arial" w:hAnsi="Arial" w:cs="Arial"/>
                <w:sz w:val="18"/>
                <w:szCs w:val="18"/>
              </w:rPr>
              <w:t>$500 each at grocery sites</w:t>
            </w:r>
          </w:p>
        </w:tc>
      </w:tr>
      <w:tr w:rsidR="00AE2B00" w:rsidRPr="007F7F32" w14:paraId="4F95C799" w14:textId="77777777" w:rsidTr="1D3D53A1">
        <w:trPr>
          <w:trHeight w:val="1016"/>
        </w:trPr>
        <w:tc>
          <w:tcPr>
            <w:tcW w:w="705" w:type="pct"/>
            <w:vMerge/>
            <w:vAlign w:val="center"/>
          </w:tcPr>
          <w:p w14:paraId="6850E01D" w14:textId="77777777" w:rsidR="00AE2B00" w:rsidRPr="007F7F32" w:rsidRDefault="00AE2B00" w:rsidP="00E14F1F">
            <w:pPr>
              <w:tabs>
                <w:tab w:val="left" w:pos="13050"/>
              </w:tabs>
              <w:spacing w:after="120"/>
              <w:rPr>
                <w:rFonts w:ascii="Arial" w:hAnsi="Arial" w:cs="Arial"/>
                <w:sz w:val="18"/>
                <w:szCs w:val="18"/>
              </w:rPr>
            </w:pPr>
          </w:p>
        </w:tc>
        <w:tc>
          <w:tcPr>
            <w:tcW w:w="3592" w:type="pct"/>
            <w:vMerge/>
            <w:vAlign w:val="center"/>
          </w:tcPr>
          <w:p w14:paraId="01B29C6B" w14:textId="77777777" w:rsidR="00AE2B00" w:rsidRPr="007F7F32" w:rsidRDefault="00AE2B00" w:rsidP="00E14F1F">
            <w:pPr>
              <w:rPr>
                <w:rFonts w:ascii="Arial" w:eastAsia="Arial" w:hAnsi="Arial" w:cs="Arial"/>
                <w:sz w:val="18"/>
                <w:szCs w:val="18"/>
              </w:rPr>
            </w:pPr>
          </w:p>
        </w:tc>
        <w:tc>
          <w:tcPr>
            <w:tcW w:w="703" w:type="pct"/>
            <w:tcBorders>
              <w:left w:val="single" w:sz="4" w:space="0" w:color="auto"/>
              <w:right w:val="single" w:sz="4" w:space="0" w:color="auto"/>
            </w:tcBorders>
            <w:vAlign w:val="center"/>
          </w:tcPr>
          <w:p w14:paraId="3C276D38" w14:textId="77777777" w:rsidR="00AE2B00" w:rsidRDefault="00AE2B00" w:rsidP="00E14F1F">
            <w:pPr>
              <w:tabs>
                <w:tab w:val="left" w:pos="13050"/>
              </w:tabs>
              <w:rPr>
                <w:rFonts w:ascii="Arial" w:hAnsi="Arial" w:cs="Arial"/>
                <w:sz w:val="18"/>
                <w:szCs w:val="18"/>
              </w:rPr>
            </w:pPr>
            <w:r w:rsidRPr="1C8CC808">
              <w:rPr>
                <w:rFonts w:ascii="Arial" w:hAnsi="Arial" w:cs="Arial"/>
                <w:sz w:val="18"/>
                <w:szCs w:val="18"/>
              </w:rPr>
              <w:t>$400 each at non-grocery sites</w:t>
            </w:r>
          </w:p>
        </w:tc>
      </w:tr>
    </w:tbl>
    <w:p w14:paraId="30103D06" w14:textId="1330183A" w:rsidR="00730760" w:rsidRPr="001D1394" w:rsidRDefault="00AE2B00" w:rsidP="001D1394">
      <w:pPr>
        <w:ind w:left="360" w:hanging="360"/>
        <w:rPr>
          <w:rFonts w:ascii="Arial" w:hAnsi="Arial" w:cs="Arial"/>
          <w:sz w:val="18"/>
          <w:szCs w:val="18"/>
        </w:rPr>
      </w:pPr>
      <w:r w:rsidRPr="001D1394">
        <w:rPr>
          <w:rFonts w:ascii="Arial" w:hAnsi="Arial" w:cs="Arial"/>
          <w:sz w:val="18"/>
          <w:szCs w:val="18"/>
        </w:rPr>
        <w:t>*</w:t>
      </w:r>
      <w:r w:rsidRPr="001D1394">
        <w:rPr>
          <w:rFonts w:ascii="Arial" w:hAnsi="Arial" w:cs="Arial"/>
          <w:sz w:val="18"/>
          <w:szCs w:val="18"/>
        </w:rPr>
        <w:tab/>
        <w:t xml:space="preserve">BPA qualifying product list: </w:t>
      </w:r>
      <w:hyperlink r:id="rId23" w:history="1">
        <w:r w:rsidR="00681C4A" w:rsidRPr="001D1394">
          <w:rPr>
            <w:rStyle w:val="Hyperlink"/>
            <w:rFonts w:ascii="Arial" w:hAnsi="Arial" w:cs="Arial"/>
            <w:sz w:val="18"/>
            <w:szCs w:val="18"/>
          </w:rPr>
          <w:t>https://www.bpa.gov/-/media/Aep/energy-efficiency/document-library/connected-thermostat-qualified-products-list.pdf</w:t>
        </w:r>
      </w:hyperlink>
      <w:r w:rsidR="00681C4A" w:rsidRPr="001D1394">
        <w:rPr>
          <w:rFonts w:ascii="Arial" w:hAnsi="Arial" w:cs="Arial"/>
          <w:sz w:val="18"/>
          <w:szCs w:val="18"/>
        </w:rPr>
        <w:t xml:space="preserve">. </w:t>
      </w:r>
    </w:p>
    <w:p w14:paraId="11494090" w14:textId="50124E7C" w:rsidR="00730760" w:rsidRDefault="00730760">
      <w:pPr>
        <w:rPr>
          <w:rFonts w:ascii="Arial" w:hAnsi="Arial" w:cs="Arial"/>
          <w:sz w:val="16"/>
          <w:szCs w:val="16"/>
        </w:rPr>
      </w:pPr>
    </w:p>
    <w:p w14:paraId="3C9D12CE" w14:textId="117DF4B1" w:rsidR="00666FD4" w:rsidRPr="007F7F32" w:rsidRDefault="00C42EE8" w:rsidP="002D6420">
      <w:pPr>
        <w:rPr>
          <w:rFonts w:ascii="Arial" w:hAnsi="Arial" w:cs="Arial"/>
          <w:b/>
          <w:sz w:val="22"/>
          <w:szCs w:val="22"/>
        </w:rPr>
      </w:pPr>
      <w:r w:rsidRPr="007F7F32">
        <w:rPr>
          <w:rFonts w:ascii="Arial" w:hAnsi="Arial" w:cs="Arial"/>
          <w:b/>
          <w:sz w:val="22"/>
          <w:szCs w:val="22"/>
        </w:rPr>
        <w:t>Grocery</w:t>
      </w:r>
      <w:r w:rsidR="00CE7782" w:rsidRPr="007F7F32">
        <w:rPr>
          <w:rFonts w:ascii="Arial" w:hAnsi="Arial" w:cs="Arial"/>
          <w:b/>
          <w:sz w:val="22"/>
          <w:szCs w:val="22"/>
        </w:rPr>
        <w:t xml:space="preserv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02"/>
        <w:gridCol w:w="7534"/>
        <w:gridCol w:w="2610"/>
        <w:gridCol w:w="2010"/>
      </w:tblGrid>
      <w:tr w:rsidR="007F7F32" w:rsidRPr="007F7F32" w14:paraId="7610CEF8" w14:textId="77777777" w:rsidTr="007A4007">
        <w:trPr>
          <w:trHeight w:val="332"/>
          <w:tblHeader/>
        </w:trPr>
        <w:tc>
          <w:tcPr>
            <w:tcW w:w="707" w:type="pct"/>
            <w:shd w:val="clear" w:color="auto" w:fill="D9D9D9" w:themeFill="background1" w:themeFillShade="D9"/>
            <w:vAlign w:val="center"/>
          </w:tcPr>
          <w:p w14:paraId="01C37578" w14:textId="77777777" w:rsidR="00C42EE8" w:rsidRPr="007F7F32" w:rsidRDefault="00C42EE8" w:rsidP="00F17649">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583" w:type="pct"/>
            <w:gridSpan w:val="2"/>
            <w:shd w:val="clear" w:color="auto" w:fill="D9D9D9" w:themeFill="background1" w:themeFillShade="D9"/>
            <w:vAlign w:val="center"/>
          </w:tcPr>
          <w:p w14:paraId="427E2056" w14:textId="7C1AE16C" w:rsidR="00C42EE8" w:rsidRPr="007F7F32" w:rsidRDefault="00C42EE8" w:rsidP="00F17649">
            <w:pPr>
              <w:tabs>
                <w:tab w:val="left" w:pos="13050"/>
              </w:tabs>
              <w:jc w:val="center"/>
              <w:rPr>
                <w:rFonts w:ascii="Arial" w:hAnsi="Arial" w:cs="Arial"/>
                <w:b/>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710" w:type="pct"/>
            <w:shd w:val="clear" w:color="auto" w:fill="D9D9D9" w:themeFill="background1" w:themeFillShade="D9"/>
            <w:vAlign w:val="center"/>
          </w:tcPr>
          <w:p w14:paraId="7BAB4F5E" w14:textId="77777777" w:rsidR="00C42EE8" w:rsidRPr="007F7F32" w:rsidRDefault="00C42EE8" w:rsidP="00F17649">
            <w:pPr>
              <w:tabs>
                <w:tab w:val="left" w:pos="13050"/>
              </w:tabs>
              <w:jc w:val="center"/>
              <w:rPr>
                <w:rFonts w:ascii="Arial" w:hAnsi="Arial" w:cs="Arial"/>
                <w:b/>
                <w:sz w:val="18"/>
                <w:szCs w:val="18"/>
              </w:rPr>
            </w:pPr>
            <w:r w:rsidRPr="007F7F32">
              <w:rPr>
                <w:rFonts w:ascii="Arial" w:hAnsi="Arial" w:cs="Arial"/>
                <w:b/>
                <w:sz w:val="18"/>
                <w:szCs w:val="18"/>
              </w:rPr>
              <w:t>Incentive</w:t>
            </w:r>
          </w:p>
        </w:tc>
      </w:tr>
      <w:tr w:rsidR="007F7F32" w:rsidRPr="007F7F32" w14:paraId="43593CA9" w14:textId="77777777" w:rsidTr="007A4007">
        <w:tblPrEx>
          <w:jc w:val="center"/>
        </w:tblPrEx>
        <w:trPr>
          <w:trHeight w:val="512"/>
          <w:jc w:val="center"/>
        </w:trPr>
        <w:tc>
          <w:tcPr>
            <w:tcW w:w="707" w:type="pct"/>
            <w:vMerge w:val="restart"/>
            <w:vAlign w:val="center"/>
          </w:tcPr>
          <w:p w14:paraId="7BCB8626" w14:textId="2E46DBE1" w:rsidR="0031172E" w:rsidRPr="007F7F32" w:rsidRDefault="0031172E" w:rsidP="005F13B8">
            <w:pPr>
              <w:tabs>
                <w:tab w:val="left" w:pos="13050"/>
              </w:tabs>
              <w:rPr>
                <w:rFonts w:ascii="Arial" w:hAnsi="Arial" w:cs="Arial"/>
                <w:sz w:val="18"/>
                <w:szCs w:val="18"/>
              </w:rPr>
            </w:pPr>
            <w:r w:rsidRPr="007F7F32">
              <w:rPr>
                <w:rFonts w:ascii="Arial" w:hAnsi="Arial" w:cs="Arial"/>
                <w:sz w:val="18"/>
                <w:szCs w:val="18"/>
              </w:rPr>
              <w:t>Doors on</w:t>
            </w:r>
            <w:r w:rsidR="00EE741A">
              <w:rPr>
                <w:rFonts w:ascii="Arial" w:hAnsi="Arial" w:cs="Arial"/>
                <w:sz w:val="18"/>
                <w:szCs w:val="18"/>
              </w:rPr>
              <w:t xml:space="preserve"> Open</w:t>
            </w:r>
            <w:r w:rsidRPr="007F7F32">
              <w:rPr>
                <w:rFonts w:ascii="Arial" w:hAnsi="Arial" w:cs="Arial"/>
                <w:sz w:val="18"/>
                <w:szCs w:val="18"/>
              </w:rPr>
              <w:t xml:space="preserve"> Freezers or </w:t>
            </w:r>
            <w:r w:rsidR="00EE741A">
              <w:rPr>
                <w:rFonts w:ascii="Arial" w:hAnsi="Arial" w:cs="Arial"/>
                <w:sz w:val="18"/>
                <w:szCs w:val="18"/>
              </w:rPr>
              <w:t xml:space="preserve">Open </w:t>
            </w:r>
            <w:r w:rsidRPr="007F7F32">
              <w:rPr>
                <w:rFonts w:ascii="Arial" w:hAnsi="Arial" w:cs="Arial"/>
                <w:sz w:val="18"/>
                <w:szCs w:val="18"/>
              </w:rPr>
              <w:t xml:space="preserve">Refrigerated Cases </w:t>
            </w:r>
          </w:p>
        </w:tc>
        <w:tc>
          <w:tcPr>
            <w:tcW w:w="2661" w:type="pct"/>
            <w:vMerge w:val="restart"/>
            <w:vAlign w:val="center"/>
          </w:tcPr>
          <w:p w14:paraId="4D010B46" w14:textId="4A42F0E8" w:rsidR="0031172E" w:rsidRPr="007F7F32" w:rsidRDefault="005F13B8" w:rsidP="005F13B8">
            <w:pPr>
              <w:tabs>
                <w:tab w:val="left" w:pos="13050"/>
              </w:tabs>
              <w:rPr>
                <w:rFonts w:ascii="Arial" w:hAnsi="Arial" w:cs="Arial"/>
                <w:sz w:val="18"/>
                <w:szCs w:val="18"/>
              </w:rPr>
            </w:pPr>
            <w:r>
              <w:rPr>
                <w:rFonts w:ascii="Arial" w:hAnsi="Arial" w:cs="Arial"/>
                <w:sz w:val="18"/>
                <w:szCs w:val="18"/>
              </w:rPr>
              <w:t xml:space="preserve">Must be installed in gas-heated spaced with gas service provided by NW Natural. </w:t>
            </w:r>
            <w:r w:rsidR="000F439A">
              <w:rPr>
                <w:rFonts w:ascii="Arial" w:hAnsi="Arial" w:cs="Arial"/>
                <w:sz w:val="18"/>
                <w:szCs w:val="18"/>
              </w:rPr>
              <w:t>Must add</w:t>
            </w:r>
            <w:r w:rsidR="000F439A" w:rsidRPr="007F7F32">
              <w:rPr>
                <w:rFonts w:ascii="Arial" w:hAnsi="Arial" w:cs="Arial"/>
                <w:sz w:val="18"/>
                <w:szCs w:val="18"/>
              </w:rPr>
              <w:t xml:space="preserve"> </w:t>
            </w:r>
            <w:r w:rsidR="0031172E" w:rsidRPr="007F7F32">
              <w:rPr>
                <w:rFonts w:ascii="Arial" w:hAnsi="Arial" w:cs="Arial"/>
                <w:sz w:val="18"/>
                <w:szCs w:val="18"/>
              </w:rPr>
              <w:t xml:space="preserve">doors </w:t>
            </w:r>
            <w:r w:rsidR="00FB4EB8">
              <w:rPr>
                <w:rFonts w:ascii="Arial" w:hAnsi="Arial" w:cs="Arial"/>
                <w:sz w:val="18"/>
                <w:szCs w:val="18"/>
              </w:rPr>
              <w:t>to</w:t>
            </w:r>
            <w:r w:rsidR="0031172E" w:rsidRPr="007F7F32">
              <w:rPr>
                <w:rFonts w:ascii="Arial" w:hAnsi="Arial" w:cs="Arial"/>
                <w:sz w:val="18"/>
                <w:szCs w:val="18"/>
              </w:rPr>
              <w:t xml:space="preserve"> existing</w:t>
            </w:r>
            <w:r w:rsidR="000F439A">
              <w:rPr>
                <w:rFonts w:ascii="Arial" w:hAnsi="Arial" w:cs="Arial"/>
                <w:sz w:val="18"/>
                <w:szCs w:val="18"/>
              </w:rPr>
              <w:t>, functional</w:t>
            </w:r>
            <w:r w:rsidR="0031172E" w:rsidRPr="007F7F32">
              <w:rPr>
                <w:rFonts w:ascii="Arial" w:hAnsi="Arial" w:cs="Arial"/>
                <w:sz w:val="18"/>
                <w:szCs w:val="18"/>
              </w:rPr>
              <w:t xml:space="preserve"> open freezers or refrigerated cases. Self-contained refrigeration cases (integrated condensing units) </w:t>
            </w:r>
            <w:r>
              <w:rPr>
                <w:rFonts w:ascii="Arial" w:hAnsi="Arial" w:cs="Arial"/>
                <w:sz w:val="18"/>
                <w:szCs w:val="18"/>
              </w:rPr>
              <w:t>do not qualify</w:t>
            </w:r>
            <w:r w:rsidR="0031172E" w:rsidRPr="007F7F32">
              <w:rPr>
                <w:rFonts w:ascii="Arial" w:hAnsi="Arial" w:cs="Arial"/>
                <w:sz w:val="18"/>
                <w:szCs w:val="18"/>
              </w:rPr>
              <w:t>. Low temperature is at or below 0°F. Medium temperature is between 1°F and 35°F</w:t>
            </w:r>
            <w:r w:rsidR="00E0566C" w:rsidRPr="007F7F32">
              <w:rPr>
                <w:rFonts w:ascii="Arial" w:hAnsi="Arial" w:cs="Arial"/>
                <w:sz w:val="18"/>
                <w:szCs w:val="18"/>
              </w:rPr>
              <w:t>.</w:t>
            </w:r>
          </w:p>
        </w:tc>
        <w:tc>
          <w:tcPr>
            <w:tcW w:w="922" w:type="pct"/>
            <w:vAlign w:val="center"/>
          </w:tcPr>
          <w:p w14:paraId="49E66540" w14:textId="0520D9D0" w:rsidR="0031172E" w:rsidRPr="007F7F32" w:rsidRDefault="00CB2044" w:rsidP="005F13B8">
            <w:pPr>
              <w:tabs>
                <w:tab w:val="left" w:pos="13050"/>
              </w:tabs>
              <w:rPr>
                <w:rFonts w:ascii="Arial" w:hAnsi="Arial" w:cs="Arial"/>
                <w:sz w:val="18"/>
                <w:szCs w:val="18"/>
                <w:highlight w:val="green"/>
              </w:rPr>
            </w:pPr>
            <w:r w:rsidRPr="007F7F32">
              <w:rPr>
                <w:rFonts w:ascii="Arial" w:hAnsi="Arial" w:cs="Arial"/>
                <w:sz w:val="18"/>
                <w:szCs w:val="18"/>
              </w:rPr>
              <w:t xml:space="preserve">Medium </w:t>
            </w:r>
            <w:r>
              <w:rPr>
                <w:rFonts w:ascii="Arial" w:hAnsi="Arial" w:cs="Arial"/>
                <w:sz w:val="18"/>
                <w:szCs w:val="18"/>
              </w:rPr>
              <w:t>t</w:t>
            </w:r>
            <w:r w:rsidRPr="007F7F32">
              <w:rPr>
                <w:rFonts w:ascii="Arial" w:hAnsi="Arial" w:cs="Arial"/>
                <w:sz w:val="18"/>
                <w:szCs w:val="18"/>
              </w:rPr>
              <w:t>emperature</w:t>
            </w:r>
          </w:p>
        </w:tc>
        <w:tc>
          <w:tcPr>
            <w:tcW w:w="710" w:type="pct"/>
            <w:vAlign w:val="center"/>
          </w:tcPr>
          <w:p w14:paraId="26C7356C" w14:textId="10F8C149" w:rsidR="0031172E" w:rsidRPr="007F7F32" w:rsidRDefault="0031172E" w:rsidP="005F13B8">
            <w:pPr>
              <w:tabs>
                <w:tab w:val="left" w:pos="13050"/>
              </w:tabs>
              <w:rPr>
                <w:rFonts w:ascii="Arial" w:hAnsi="Arial" w:cs="Arial"/>
                <w:sz w:val="18"/>
                <w:szCs w:val="18"/>
              </w:rPr>
            </w:pPr>
            <w:r w:rsidRPr="007F7F32">
              <w:rPr>
                <w:rFonts w:ascii="Arial" w:hAnsi="Arial" w:cs="Arial"/>
                <w:sz w:val="18"/>
                <w:szCs w:val="18"/>
              </w:rPr>
              <w:t>$</w:t>
            </w:r>
            <w:r w:rsidR="005F13B8">
              <w:rPr>
                <w:rFonts w:ascii="Arial" w:hAnsi="Arial" w:cs="Arial"/>
                <w:sz w:val="18"/>
                <w:szCs w:val="18"/>
              </w:rPr>
              <w:t>350</w:t>
            </w:r>
            <w:r w:rsidR="005F13B8" w:rsidRPr="007F7F32">
              <w:rPr>
                <w:rFonts w:ascii="Arial" w:hAnsi="Arial" w:cs="Arial"/>
                <w:sz w:val="18"/>
                <w:szCs w:val="18"/>
              </w:rPr>
              <w:t xml:space="preserve"> </w:t>
            </w:r>
            <w:r w:rsidRPr="007F7F32">
              <w:rPr>
                <w:rFonts w:ascii="Arial" w:hAnsi="Arial" w:cs="Arial"/>
                <w:sz w:val="18"/>
                <w:szCs w:val="18"/>
              </w:rPr>
              <w:t>per linear ft of door</w:t>
            </w:r>
          </w:p>
        </w:tc>
      </w:tr>
      <w:tr w:rsidR="005F13B8" w:rsidRPr="007F7F32" w14:paraId="43AEDC1B" w14:textId="77777777" w:rsidTr="007A4007">
        <w:tblPrEx>
          <w:jc w:val="center"/>
        </w:tblPrEx>
        <w:trPr>
          <w:trHeight w:val="639"/>
          <w:jc w:val="center"/>
        </w:trPr>
        <w:tc>
          <w:tcPr>
            <w:tcW w:w="707" w:type="pct"/>
            <w:vMerge/>
            <w:vAlign w:val="center"/>
          </w:tcPr>
          <w:p w14:paraId="67CB7A90" w14:textId="77777777" w:rsidR="005F13B8" w:rsidRPr="007F7F32" w:rsidRDefault="005F13B8" w:rsidP="005F13B8">
            <w:pPr>
              <w:tabs>
                <w:tab w:val="left" w:pos="13050"/>
              </w:tabs>
              <w:rPr>
                <w:rFonts w:ascii="Arial" w:hAnsi="Arial" w:cs="Arial"/>
                <w:sz w:val="18"/>
                <w:szCs w:val="18"/>
              </w:rPr>
            </w:pPr>
          </w:p>
        </w:tc>
        <w:tc>
          <w:tcPr>
            <w:tcW w:w="2661" w:type="pct"/>
            <w:vMerge/>
            <w:vAlign w:val="center"/>
          </w:tcPr>
          <w:p w14:paraId="0429CED7" w14:textId="77777777" w:rsidR="005F13B8" w:rsidRPr="007F7F32" w:rsidRDefault="005F13B8" w:rsidP="005F13B8">
            <w:pPr>
              <w:tabs>
                <w:tab w:val="left" w:pos="13050"/>
              </w:tabs>
              <w:rPr>
                <w:rFonts w:ascii="Arial" w:hAnsi="Arial" w:cs="Arial"/>
                <w:sz w:val="18"/>
                <w:szCs w:val="18"/>
                <w:highlight w:val="green"/>
              </w:rPr>
            </w:pPr>
          </w:p>
        </w:tc>
        <w:tc>
          <w:tcPr>
            <w:tcW w:w="922" w:type="pct"/>
            <w:vAlign w:val="center"/>
          </w:tcPr>
          <w:p w14:paraId="52F0D07E" w14:textId="1B7F8857" w:rsidR="005F13B8" w:rsidRPr="007F7F32" w:rsidRDefault="00CB2044" w:rsidP="00C763A4">
            <w:pPr>
              <w:tabs>
                <w:tab w:val="left" w:pos="13050"/>
              </w:tabs>
              <w:rPr>
                <w:rFonts w:ascii="Arial" w:hAnsi="Arial" w:cs="Arial"/>
                <w:sz w:val="18"/>
                <w:szCs w:val="18"/>
              </w:rPr>
            </w:pPr>
            <w:r w:rsidRPr="007F7F32">
              <w:rPr>
                <w:rFonts w:ascii="Arial" w:hAnsi="Arial" w:cs="Arial"/>
                <w:sz w:val="18"/>
                <w:szCs w:val="18"/>
              </w:rPr>
              <w:t>Low Temperature</w:t>
            </w:r>
          </w:p>
        </w:tc>
        <w:tc>
          <w:tcPr>
            <w:tcW w:w="710" w:type="pct"/>
            <w:vAlign w:val="center"/>
          </w:tcPr>
          <w:p w14:paraId="7B7B4910" w14:textId="2F103955" w:rsidR="005F13B8" w:rsidRPr="007F7F32" w:rsidRDefault="005F13B8" w:rsidP="00F17649">
            <w:pPr>
              <w:tabs>
                <w:tab w:val="left" w:pos="13050"/>
              </w:tabs>
              <w:rPr>
                <w:rFonts w:ascii="Arial" w:hAnsi="Arial" w:cs="Arial"/>
                <w:sz w:val="18"/>
                <w:szCs w:val="18"/>
              </w:rPr>
            </w:pPr>
            <w:r w:rsidRPr="007F7F32">
              <w:rPr>
                <w:rFonts w:ascii="Arial" w:hAnsi="Arial" w:cs="Arial"/>
                <w:sz w:val="18"/>
                <w:szCs w:val="18"/>
              </w:rPr>
              <w:t>$</w:t>
            </w:r>
            <w:r>
              <w:rPr>
                <w:rFonts w:ascii="Arial" w:hAnsi="Arial" w:cs="Arial"/>
                <w:sz w:val="18"/>
                <w:szCs w:val="18"/>
              </w:rPr>
              <w:t>200</w:t>
            </w:r>
            <w:r w:rsidRPr="007F7F32">
              <w:rPr>
                <w:rFonts w:ascii="Arial" w:hAnsi="Arial" w:cs="Arial"/>
                <w:sz w:val="18"/>
                <w:szCs w:val="18"/>
              </w:rPr>
              <w:t xml:space="preserve"> per linear ft of door</w:t>
            </w:r>
          </w:p>
        </w:tc>
      </w:tr>
      <w:tr w:rsidR="001F495A" w:rsidRPr="007F7F32" w14:paraId="393429E2" w14:textId="77777777" w:rsidTr="007A4007">
        <w:tblPrEx>
          <w:jc w:val="center"/>
        </w:tblPrEx>
        <w:trPr>
          <w:trHeight w:val="639"/>
          <w:jc w:val="center"/>
        </w:trPr>
        <w:tc>
          <w:tcPr>
            <w:tcW w:w="707" w:type="pct"/>
            <w:vMerge w:val="restart"/>
            <w:vAlign w:val="center"/>
          </w:tcPr>
          <w:p w14:paraId="3E4A75D3" w14:textId="2F2D67AA"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New Cooler Cases with Doors</w:t>
            </w:r>
          </w:p>
        </w:tc>
        <w:tc>
          <w:tcPr>
            <w:tcW w:w="2661" w:type="pct"/>
            <w:vMerge w:val="restart"/>
            <w:vAlign w:val="center"/>
          </w:tcPr>
          <w:p w14:paraId="499704E1" w14:textId="1C26C083" w:rsidR="001F495A" w:rsidRPr="007F7F32" w:rsidRDefault="001F495A" w:rsidP="001F495A">
            <w:pPr>
              <w:tabs>
                <w:tab w:val="left" w:pos="13050"/>
              </w:tabs>
              <w:rPr>
                <w:rFonts w:ascii="Arial" w:hAnsi="Arial" w:cs="Arial"/>
                <w:sz w:val="18"/>
                <w:szCs w:val="18"/>
                <w:highlight w:val="green"/>
              </w:rPr>
            </w:pPr>
            <w:r w:rsidRPr="007F7F32">
              <w:rPr>
                <w:rFonts w:ascii="Arial" w:hAnsi="Arial" w:cs="Arial"/>
                <w:sz w:val="18"/>
                <w:szCs w:val="18"/>
              </w:rPr>
              <w:t>Must be a new refrigerated display case with doors</w:t>
            </w:r>
            <w:r>
              <w:rPr>
                <w:rFonts w:ascii="Arial" w:hAnsi="Arial" w:cs="Arial"/>
                <w:sz w:val="18"/>
                <w:szCs w:val="18"/>
              </w:rPr>
              <w:t>:</w:t>
            </w:r>
            <w:r w:rsidRPr="007F7F32">
              <w:rPr>
                <w:rFonts w:ascii="Arial" w:hAnsi="Arial" w:cs="Arial"/>
                <w:sz w:val="18"/>
                <w:szCs w:val="18"/>
              </w:rPr>
              <w:t xml:space="preserve"> </w:t>
            </w:r>
            <w:r w:rsidR="1B7395C3" w:rsidRPr="6A1D3609">
              <w:rPr>
                <w:rFonts w:ascii="Arial" w:hAnsi="Arial" w:cs="Arial"/>
                <w:sz w:val="18"/>
                <w:szCs w:val="18"/>
              </w:rPr>
              <w:t xml:space="preserve">either </w:t>
            </w:r>
            <w:r w:rsidRPr="007F7F32">
              <w:rPr>
                <w:rFonts w:ascii="Arial" w:hAnsi="Arial" w:cs="Arial"/>
                <w:sz w:val="18"/>
                <w:szCs w:val="18"/>
              </w:rPr>
              <w:t xml:space="preserve">additional cases are </w:t>
            </w:r>
            <w:r w:rsidR="00DD1099">
              <w:rPr>
                <w:rFonts w:ascii="Arial" w:hAnsi="Arial" w:cs="Arial"/>
                <w:sz w:val="18"/>
                <w:szCs w:val="18"/>
              </w:rPr>
              <w:t xml:space="preserve">being </w:t>
            </w:r>
            <w:r w:rsidRPr="007F7F32">
              <w:rPr>
                <w:rFonts w:ascii="Arial" w:hAnsi="Arial" w:cs="Arial"/>
                <w:sz w:val="18"/>
                <w:szCs w:val="18"/>
              </w:rPr>
              <w:t xml:space="preserve">added or existing cases are </w:t>
            </w:r>
            <w:r w:rsidR="00DD1099">
              <w:rPr>
                <w:rFonts w:ascii="Arial" w:hAnsi="Arial" w:cs="Arial"/>
                <w:sz w:val="18"/>
                <w:szCs w:val="18"/>
              </w:rPr>
              <w:t xml:space="preserve">being </w:t>
            </w:r>
            <w:r w:rsidRPr="007F7F32">
              <w:rPr>
                <w:rFonts w:ascii="Arial" w:hAnsi="Arial" w:cs="Arial"/>
                <w:sz w:val="18"/>
                <w:szCs w:val="18"/>
              </w:rPr>
              <w:t xml:space="preserve">replaced. Doors must be transparent. Cases with solid doors do not qualify. Refurbished cases do not qualify. </w:t>
            </w:r>
            <w:r>
              <w:rPr>
                <w:rFonts w:ascii="Arial" w:hAnsi="Arial" w:cs="Arial"/>
                <w:sz w:val="18"/>
                <w:szCs w:val="18"/>
              </w:rPr>
              <w:t>Must be installed in gas-heated spaces with gas service provided by NW Natural.</w:t>
            </w:r>
          </w:p>
        </w:tc>
        <w:tc>
          <w:tcPr>
            <w:tcW w:w="922" w:type="pct"/>
            <w:vAlign w:val="center"/>
          </w:tcPr>
          <w:p w14:paraId="41A314CA" w14:textId="0EDF5E9B" w:rsidR="001F495A" w:rsidRPr="007F7F32" w:rsidDel="005F13B8" w:rsidRDefault="001F495A" w:rsidP="001F495A">
            <w:pPr>
              <w:tabs>
                <w:tab w:val="left" w:pos="13050"/>
              </w:tabs>
              <w:rPr>
                <w:rFonts w:ascii="Arial" w:hAnsi="Arial" w:cs="Arial"/>
                <w:sz w:val="18"/>
                <w:szCs w:val="18"/>
              </w:rPr>
            </w:pPr>
            <w:r w:rsidRPr="007F7F32">
              <w:rPr>
                <w:rFonts w:ascii="Arial" w:hAnsi="Arial" w:cs="Arial"/>
                <w:sz w:val="18"/>
                <w:szCs w:val="18"/>
              </w:rPr>
              <w:t>Vertical cases - Coolers only</w:t>
            </w:r>
          </w:p>
        </w:tc>
        <w:tc>
          <w:tcPr>
            <w:tcW w:w="710" w:type="pct"/>
            <w:vAlign w:val="center"/>
          </w:tcPr>
          <w:p w14:paraId="28615630" w14:textId="2A3D1596"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$150 per linear ft of door</w:t>
            </w:r>
          </w:p>
        </w:tc>
      </w:tr>
      <w:tr w:rsidR="001F495A" w:rsidRPr="007F7F32" w14:paraId="0E794DCF" w14:textId="77777777" w:rsidTr="00891D2F">
        <w:tblPrEx>
          <w:jc w:val="center"/>
        </w:tblPrEx>
        <w:trPr>
          <w:trHeight w:val="639"/>
          <w:jc w:val="center"/>
        </w:trPr>
        <w:tc>
          <w:tcPr>
            <w:tcW w:w="707" w:type="pct"/>
            <w:vMerge/>
            <w:vAlign w:val="center"/>
          </w:tcPr>
          <w:p w14:paraId="213790A8" w14:textId="77777777" w:rsidR="001F495A" w:rsidRPr="007F7F32" w:rsidRDefault="001F495A" w:rsidP="001F495A">
            <w:pPr>
              <w:tabs>
                <w:tab w:val="left" w:pos="13050"/>
              </w:tabs>
              <w:rPr>
                <w:rFonts w:ascii="Arial" w:hAnsi="Arial" w:cs="Arial"/>
                <w:sz w:val="18"/>
                <w:szCs w:val="18"/>
              </w:rPr>
            </w:pPr>
          </w:p>
        </w:tc>
        <w:tc>
          <w:tcPr>
            <w:tcW w:w="2661" w:type="pct"/>
            <w:vMerge/>
          </w:tcPr>
          <w:p w14:paraId="6BB5306E" w14:textId="77777777" w:rsidR="001F495A" w:rsidRPr="007F7F32" w:rsidRDefault="001F495A" w:rsidP="001F495A">
            <w:pPr>
              <w:tabs>
                <w:tab w:val="left" w:pos="13050"/>
              </w:tabs>
              <w:rPr>
                <w:rFonts w:ascii="Arial" w:hAnsi="Arial" w:cs="Arial"/>
                <w:sz w:val="18"/>
                <w:szCs w:val="18"/>
                <w:highlight w:val="green"/>
              </w:rPr>
            </w:pPr>
          </w:p>
        </w:tc>
        <w:tc>
          <w:tcPr>
            <w:tcW w:w="922" w:type="pct"/>
            <w:tcBorders>
              <w:top w:val="single" w:sz="4" w:space="0" w:color="auto"/>
              <w:left w:val="single" w:sz="4" w:space="0" w:color="auto"/>
              <w:bottom w:val="single" w:sz="4" w:space="0" w:color="auto"/>
              <w:right w:val="single" w:sz="4" w:space="0" w:color="auto"/>
            </w:tcBorders>
            <w:vAlign w:val="center"/>
          </w:tcPr>
          <w:p w14:paraId="210FDD08" w14:textId="0471D497" w:rsidR="001F495A" w:rsidRPr="007F7F32" w:rsidDel="005F13B8" w:rsidRDefault="001F495A" w:rsidP="001F495A">
            <w:pPr>
              <w:tabs>
                <w:tab w:val="left" w:pos="13050"/>
              </w:tabs>
              <w:rPr>
                <w:rFonts w:ascii="Arial" w:hAnsi="Arial" w:cs="Arial"/>
                <w:sz w:val="18"/>
                <w:szCs w:val="18"/>
              </w:rPr>
            </w:pPr>
            <w:r w:rsidRPr="007F7F32">
              <w:rPr>
                <w:rFonts w:ascii="Arial" w:hAnsi="Arial" w:cs="Arial"/>
                <w:sz w:val="18"/>
                <w:szCs w:val="18"/>
              </w:rPr>
              <w:t>Horizontal cases - Coolers or Freezers</w:t>
            </w:r>
          </w:p>
        </w:tc>
        <w:tc>
          <w:tcPr>
            <w:tcW w:w="710" w:type="pct"/>
            <w:tcBorders>
              <w:top w:val="single" w:sz="4" w:space="0" w:color="auto"/>
              <w:left w:val="single" w:sz="4" w:space="0" w:color="auto"/>
              <w:bottom w:val="single" w:sz="4" w:space="0" w:color="auto"/>
              <w:right w:val="single" w:sz="4" w:space="0" w:color="auto"/>
            </w:tcBorders>
            <w:vAlign w:val="center"/>
          </w:tcPr>
          <w:p w14:paraId="789F3320" w14:textId="1DF56812"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$150 per linear ft of door</w:t>
            </w:r>
          </w:p>
        </w:tc>
      </w:tr>
    </w:tbl>
    <w:p w14:paraId="446776F6" w14:textId="77777777" w:rsidR="0042369A" w:rsidRPr="007F7F32" w:rsidRDefault="0042369A" w:rsidP="00F17649">
      <w:pPr>
        <w:tabs>
          <w:tab w:val="left" w:pos="13050"/>
        </w:tabs>
        <w:rPr>
          <w:rFonts w:ascii="Arial" w:hAnsi="Arial" w:cs="Arial"/>
          <w:b/>
          <w:sz w:val="22"/>
          <w:szCs w:val="22"/>
        </w:rPr>
      </w:pPr>
    </w:p>
    <w:p w14:paraId="00656FE2" w14:textId="77777777" w:rsidR="0042369A" w:rsidRPr="007F7F32" w:rsidRDefault="0042369A" w:rsidP="00F17649">
      <w:pPr>
        <w:tabs>
          <w:tab w:val="left" w:pos="13050"/>
        </w:tabs>
        <w:rPr>
          <w:rFonts w:ascii="Arial" w:hAnsi="Arial" w:cs="Arial"/>
          <w:b/>
          <w:sz w:val="22"/>
          <w:szCs w:val="22"/>
        </w:rPr>
      </w:pPr>
      <w:r w:rsidRPr="007F7F32">
        <w:rPr>
          <w:rFonts w:ascii="Arial" w:hAnsi="Arial" w:cs="Arial"/>
          <w:b/>
          <w:sz w:val="22"/>
          <w:szCs w:val="22"/>
        </w:rPr>
        <w:br w:type="page"/>
      </w:r>
    </w:p>
    <w:p w14:paraId="4857EA2B" w14:textId="66AD50AA" w:rsidR="004017B7" w:rsidRDefault="006C39F1" w:rsidP="00F17649">
      <w:pPr>
        <w:tabs>
          <w:tab w:val="left" w:pos="13050"/>
        </w:tabs>
        <w:spacing w:before="120" w:after="40"/>
        <w:rPr>
          <w:rFonts w:ascii="Arial" w:hAnsi="Arial" w:cs="Arial"/>
          <w:b/>
          <w:sz w:val="22"/>
          <w:szCs w:val="22"/>
        </w:rPr>
      </w:pPr>
      <w:r w:rsidRPr="007F7F32">
        <w:rPr>
          <w:rFonts w:ascii="Arial" w:hAnsi="Arial" w:cs="Arial"/>
          <w:b/>
          <w:sz w:val="22"/>
          <w:szCs w:val="22"/>
        </w:rPr>
        <w:t>Insulation</w:t>
      </w:r>
    </w:p>
    <w:p w14:paraId="729A6793" w14:textId="1279083F" w:rsidR="00BD1064" w:rsidRPr="002C6479" w:rsidRDefault="00BD1064" w:rsidP="00BD1064">
      <w:pPr>
        <w:pStyle w:val="FootnoteText"/>
        <w:numPr>
          <w:ilvl w:val="0"/>
          <w:numId w:val="44"/>
        </w:numPr>
        <w:rPr>
          <w:rFonts w:ascii="Arial" w:hAnsi="Arial" w:cs="Arial"/>
          <w:sz w:val="18"/>
          <w:szCs w:val="18"/>
        </w:rPr>
      </w:pPr>
      <w:r w:rsidRPr="00573BC6">
        <w:rPr>
          <w:rFonts w:ascii="Arial" w:hAnsi="Arial" w:cs="Arial"/>
          <w:sz w:val="18"/>
          <w:szCs w:val="18"/>
        </w:rPr>
        <w:t xml:space="preserve">Must be installed </w:t>
      </w:r>
      <w:r w:rsidR="005F13B8">
        <w:rPr>
          <w:rFonts w:ascii="Arial" w:hAnsi="Arial" w:cs="Arial"/>
          <w:sz w:val="18"/>
          <w:szCs w:val="18"/>
        </w:rPr>
        <w:t>in gas-heated spaces with gas service</w:t>
      </w:r>
      <w:r w:rsidRPr="00573BC6">
        <w:rPr>
          <w:rFonts w:ascii="Arial" w:hAnsi="Arial" w:cs="Arial"/>
          <w:sz w:val="18"/>
          <w:szCs w:val="18"/>
        </w:rPr>
        <w:t xml:space="preserve"> provided by </w:t>
      </w:r>
      <w:r w:rsidR="003E0FBF">
        <w:rPr>
          <w:rFonts w:ascii="Arial" w:hAnsi="Arial" w:cs="Arial"/>
          <w:sz w:val="18"/>
          <w:szCs w:val="18"/>
        </w:rPr>
        <w:t>NW Natural.</w:t>
      </w:r>
      <w:r w:rsidRPr="00573BC6">
        <w:rPr>
          <w:rFonts w:ascii="Arial" w:hAnsi="Arial" w:cs="Arial"/>
          <w:sz w:val="18"/>
          <w:szCs w:val="18"/>
        </w:rPr>
        <w:t xml:space="preserve"> </w:t>
      </w:r>
    </w:p>
    <w:p w14:paraId="7E5EFB8C" w14:textId="77777777" w:rsidR="003E0FBF" w:rsidRDefault="00BD1064" w:rsidP="00BD1064">
      <w:pPr>
        <w:pStyle w:val="FootnoteText"/>
        <w:numPr>
          <w:ilvl w:val="0"/>
          <w:numId w:val="44"/>
        </w:numPr>
        <w:rPr>
          <w:rFonts w:ascii="Arial" w:hAnsi="Arial" w:cs="Arial"/>
          <w:sz w:val="18"/>
          <w:szCs w:val="18"/>
        </w:rPr>
      </w:pPr>
      <w:r w:rsidRPr="002C6479">
        <w:rPr>
          <w:rFonts w:ascii="Arial" w:hAnsi="Arial" w:cs="Arial"/>
          <w:sz w:val="18"/>
          <w:szCs w:val="18"/>
        </w:rPr>
        <w:t xml:space="preserve">Must be installed in areas of the building envelope that separate conditioned space and unconditioned space. </w:t>
      </w:r>
    </w:p>
    <w:p w14:paraId="0098470E" w14:textId="1BA404F5" w:rsidR="00BD1064" w:rsidRDefault="00BD1064" w:rsidP="00A55457">
      <w:pPr>
        <w:pStyle w:val="FootnoteText"/>
        <w:numPr>
          <w:ilvl w:val="0"/>
          <w:numId w:val="44"/>
        </w:numPr>
        <w:rPr>
          <w:rFonts w:ascii="Arial" w:hAnsi="Arial" w:cs="Arial"/>
          <w:sz w:val="18"/>
          <w:szCs w:val="18"/>
        </w:rPr>
      </w:pPr>
      <w:r w:rsidRPr="002C6479">
        <w:rPr>
          <w:rFonts w:ascii="Arial" w:hAnsi="Arial" w:cs="Arial"/>
          <w:sz w:val="18"/>
          <w:szCs w:val="18"/>
        </w:rPr>
        <w:t>Insulation installed between conditioned spaces is ineligible.</w:t>
      </w:r>
    </w:p>
    <w:p w14:paraId="3D13288D" w14:textId="4B59D76D" w:rsidR="008F2902" w:rsidRPr="00BD1064" w:rsidRDefault="008F2902" w:rsidP="00A55457">
      <w:pPr>
        <w:pStyle w:val="FootnoteText"/>
        <w:numPr>
          <w:ilvl w:val="0"/>
          <w:numId w:val="44"/>
        </w:numPr>
        <w:rPr>
          <w:rFonts w:ascii="Arial" w:hAnsi="Arial" w:cs="Arial"/>
          <w:sz w:val="18"/>
          <w:szCs w:val="18"/>
        </w:rPr>
      </w:pPr>
      <w:r w:rsidRPr="007F7F32">
        <w:rPr>
          <w:rFonts w:ascii="Arial" w:hAnsi="Arial" w:cs="Arial"/>
          <w:sz w:val="18"/>
          <w:szCs w:val="18"/>
        </w:rPr>
        <w:t>Damaged or missing insulation must be prequalified and documented by the installation contractor.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76"/>
        <w:gridCol w:w="1260"/>
        <w:gridCol w:w="1260"/>
        <w:gridCol w:w="7650"/>
        <w:gridCol w:w="2010"/>
      </w:tblGrid>
      <w:tr w:rsidR="007F7F32" w:rsidRPr="007F7F32" w14:paraId="05733EEE" w14:textId="77777777" w:rsidTr="009007FC">
        <w:trPr>
          <w:trHeight w:val="299"/>
          <w:tblHeader/>
        </w:trPr>
        <w:tc>
          <w:tcPr>
            <w:tcW w:w="698" w:type="pct"/>
            <w:tcBorders>
              <w:top w:val="single" w:sz="4" w:space="0" w:color="auto"/>
              <w:left w:val="single" w:sz="4" w:space="0" w:color="auto"/>
              <w:bottom w:val="single" w:sz="4" w:space="0" w:color="auto"/>
            </w:tcBorders>
            <w:shd w:val="clear" w:color="auto" w:fill="D9D9D9" w:themeFill="background1" w:themeFillShade="D9"/>
            <w:vAlign w:val="center"/>
          </w:tcPr>
          <w:p w14:paraId="6FBF4178" w14:textId="0B2A091C"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Upgrade</w:t>
            </w:r>
          </w:p>
        </w:tc>
        <w:tc>
          <w:tcPr>
            <w:tcW w:w="445" w:type="pct"/>
            <w:tcBorders>
              <w:top w:val="single" w:sz="4" w:space="0" w:color="auto"/>
              <w:bottom w:val="single" w:sz="4" w:space="0" w:color="auto"/>
            </w:tcBorders>
            <w:shd w:val="clear" w:color="auto" w:fill="D9D9D9" w:themeFill="background1" w:themeFillShade="D9"/>
            <w:vAlign w:val="center"/>
          </w:tcPr>
          <w:p w14:paraId="173F8E3C" w14:textId="77777777"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Existing Condition</w:t>
            </w:r>
          </w:p>
        </w:tc>
        <w:tc>
          <w:tcPr>
            <w:tcW w:w="445" w:type="pct"/>
            <w:tcBorders>
              <w:top w:val="single" w:sz="4" w:space="0" w:color="auto"/>
              <w:bottom w:val="single" w:sz="4" w:space="0" w:color="auto"/>
            </w:tcBorders>
            <w:shd w:val="clear" w:color="auto" w:fill="D9D9D9" w:themeFill="background1" w:themeFillShade="D9"/>
            <w:vAlign w:val="center"/>
          </w:tcPr>
          <w:p w14:paraId="7C404E2A" w14:textId="4E22D831"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New Condition</w:t>
            </w:r>
          </w:p>
        </w:tc>
        <w:tc>
          <w:tcPr>
            <w:tcW w:w="2702" w:type="pct"/>
            <w:tcBorders>
              <w:top w:val="single" w:sz="4" w:space="0" w:color="auto"/>
              <w:bottom w:val="single" w:sz="4" w:space="0" w:color="auto"/>
            </w:tcBorders>
            <w:shd w:val="clear" w:color="auto" w:fill="D9D9D9" w:themeFill="background1" w:themeFillShade="D9"/>
          </w:tcPr>
          <w:p w14:paraId="638A8ED2" w14:textId="5850B8C2"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710" w:type="pct"/>
            <w:tcBorders>
              <w:top w:val="single" w:sz="4" w:space="0" w:color="auto"/>
              <w:bottom w:val="single" w:sz="4" w:space="0" w:color="auto"/>
              <w:right w:val="single" w:sz="4" w:space="0" w:color="auto"/>
            </w:tcBorders>
            <w:shd w:val="clear" w:color="auto" w:fill="D9D9D9" w:themeFill="background1" w:themeFillShade="D9"/>
            <w:vAlign w:val="center"/>
          </w:tcPr>
          <w:p w14:paraId="4A038E34" w14:textId="1D1C58E2"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Incentive</w:t>
            </w:r>
          </w:p>
        </w:tc>
      </w:tr>
      <w:tr w:rsidR="007F7F32" w:rsidRPr="007F7F32" w14:paraId="1F673E52" w14:textId="77777777" w:rsidTr="009007FC">
        <w:trPr>
          <w:trHeight w:val="971"/>
        </w:trPr>
        <w:tc>
          <w:tcPr>
            <w:tcW w:w="698" w:type="pct"/>
            <w:tcBorders>
              <w:top w:val="single" w:sz="4" w:space="0" w:color="auto"/>
              <w:left w:val="single" w:sz="2" w:space="0" w:color="auto"/>
              <w:right w:val="single" w:sz="2" w:space="0" w:color="auto"/>
            </w:tcBorders>
            <w:vAlign w:val="center"/>
          </w:tcPr>
          <w:p w14:paraId="5994F103" w14:textId="4C4A7C72"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Attic Insulation</w:t>
            </w:r>
          </w:p>
        </w:tc>
        <w:tc>
          <w:tcPr>
            <w:tcW w:w="445" w:type="pct"/>
            <w:tcBorders>
              <w:top w:val="single" w:sz="4" w:space="0" w:color="auto"/>
              <w:left w:val="single" w:sz="2" w:space="0" w:color="auto"/>
              <w:right w:val="single" w:sz="2" w:space="0" w:color="auto"/>
            </w:tcBorders>
            <w:vAlign w:val="center"/>
          </w:tcPr>
          <w:p w14:paraId="41EEEC10" w14:textId="5874338F"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R-9 or less</w:t>
            </w:r>
          </w:p>
        </w:tc>
        <w:tc>
          <w:tcPr>
            <w:tcW w:w="445" w:type="pct"/>
            <w:tcBorders>
              <w:top w:val="single" w:sz="4" w:space="0" w:color="auto"/>
              <w:left w:val="single" w:sz="2" w:space="0" w:color="auto"/>
              <w:right w:val="single" w:sz="2" w:space="0" w:color="auto"/>
            </w:tcBorders>
            <w:vAlign w:val="center"/>
          </w:tcPr>
          <w:p w14:paraId="05E2F1D7" w14:textId="36602DA4"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R-25</w:t>
            </w:r>
          </w:p>
        </w:tc>
        <w:tc>
          <w:tcPr>
            <w:tcW w:w="2702" w:type="pct"/>
            <w:tcBorders>
              <w:top w:val="single" w:sz="4" w:space="0" w:color="auto"/>
              <w:left w:val="single" w:sz="2" w:space="0" w:color="auto"/>
              <w:right w:val="single" w:sz="2" w:space="0" w:color="auto"/>
            </w:tcBorders>
            <w:vAlign w:val="center"/>
          </w:tcPr>
          <w:p w14:paraId="4E441081" w14:textId="5B41A3D2"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Insulate to at least R-25 efficiency rating or fill cavity.</w:t>
            </w:r>
            <w:r w:rsidR="00033798" w:rsidRPr="007F7F32">
              <w:rPr>
                <w:rFonts w:ascii="Arial" w:hAnsi="Arial" w:cs="Arial"/>
                <w:sz w:val="18"/>
                <w:szCs w:val="18"/>
              </w:rPr>
              <w:t xml:space="preserve"> </w:t>
            </w:r>
          </w:p>
        </w:tc>
        <w:tc>
          <w:tcPr>
            <w:tcW w:w="710" w:type="pct"/>
            <w:tcBorders>
              <w:top w:val="single" w:sz="4" w:space="0" w:color="auto"/>
              <w:left w:val="single" w:sz="2" w:space="0" w:color="auto"/>
              <w:right w:val="single" w:sz="2" w:space="0" w:color="auto"/>
            </w:tcBorders>
            <w:vAlign w:val="center"/>
          </w:tcPr>
          <w:p w14:paraId="6E647847" w14:textId="1198A198"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$0.</w:t>
            </w:r>
            <w:r w:rsidR="00C77457" w:rsidRPr="007F7F32">
              <w:rPr>
                <w:rFonts w:ascii="Arial" w:hAnsi="Arial" w:cs="Arial"/>
                <w:sz w:val="18"/>
                <w:szCs w:val="18"/>
              </w:rPr>
              <w:t>9</w:t>
            </w:r>
            <w:r w:rsidRPr="007F7F32">
              <w:rPr>
                <w:rFonts w:ascii="Arial" w:hAnsi="Arial" w:cs="Arial"/>
                <w:sz w:val="18"/>
                <w:szCs w:val="18"/>
              </w:rPr>
              <w:t>0 per sq ft</w:t>
            </w:r>
          </w:p>
        </w:tc>
      </w:tr>
      <w:tr w:rsidR="007F7F32" w:rsidRPr="007F7F32" w14:paraId="7FB114D2" w14:textId="77777777" w:rsidTr="009007FC">
        <w:trPr>
          <w:trHeight w:val="926"/>
        </w:trPr>
        <w:tc>
          <w:tcPr>
            <w:tcW w:w="698" w:type="pct"/>
            <w:tcBorders>
              <w:left w:val="single" w:sz="4" w:space="0" w:color="auto"/>
              <w:right w:val="single" w:sz="4" w:space="0" w:color="auto"/>
            </w:tcBorders>
            <w:vAlign w:val="center"/>
          </w:tcPr>
          <w:p w14:paraId="26BB5726" w14:textId="7194B5B7"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 xml:space="preserve">Roof Insulation </w:t>
            </w:r>
          </w:p>
        </w:tc>
        <w:tc>
          <w:tcPr>
            <w:tcW w:w="445" w:type="pct"/>
            <w:tcBorders>
              <w:top w:val="single" w:sz="4" w:space="0" w:color="auto"/>
              <w:left w:val="single" w:sz="4" w:space="0" w:color="auto"/>
              <w:right w:val="single" w:sz="4" w:space="0" w:color="auto"/>
            </w:tcBorders>
            <w:vAlign w:val="center"/>
          </w:tcPr>
          <w:p w14:paraId="7C0B0F0A" w14:textId="619CC772"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R-0</w:t>
            </w:r>
          </w:p>
        </w:tc>
        <w:tc>
          <w:tcPr>
            <w:tcW w:w="445" w:type="pct"/>
            <w:tcBorders>
              <w:left w:val="single" w:sz="4" w:space="0" w:color="auto"/>
              <w:right w:val="single" w:sz="4" w:space="0" w:color="auto"/>
            </w:tcBorders>
            <w:vAlign w:val="center"/>
          </w:tcPr>
          <w:p w14:paraId="4F4CE25A" w14:textId="1B1036FA"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R-15</w:t>
            </w:r>
          </w:p>
        </w:tc>
        <w:tc>
          <w:tcPr>
            <w:tcW w:w="2702" w:type="pct"/>
            <w:tcBorders>
              <w:left w:val="single" w:sz="4" w:space="0" w:color="auto"/>
              <w:right w:val="single" w:sz="4" w:space="0" w:color="auto"/>
            </w:tcBorders>
            <w:vAlign w:val="center"/>
          </w:tcPr>
          <w:p w14:paraId="635CAF16" w14:textId="3919326B" w:rsidR="004F2FBF" w:rsidRPr="007F7F32" w:rsidRDefault="004F2FBF"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Insulate to at least R-15 efficiency rating or fill cavity below R-15.</w:t>
            </w:r>
            <w:r w:rsidR="00033798" w:rsidRPr="007F7F32">
              <w:rPr>
                <w:rFonts w:ascii="Arial" w:eastAsia="Arial" w:hAnsi="Arial" w:cs="Arial"/>
                <w:sz w:val="18"/>
                <w:szCs w:val="18"/>
              </w:rPr>
              <w:t xml:space="preserve"> No existing insulation, unless existing is damaged or missing. </w:t>
            </w:r>
          </w:p>
        </w:tc>
        <w:tc>
          <w:tcPr>
            <w:tcW w:w="710" w:type="pct"/>
            <w:tcBorders>
              <w:left w:val="single" w:sz="4" w:space="0" w:color="auto"/>
              <w:right w:val="single" w:sz="4" w:space="0" w:color="auto"/>
            </w:tcBorders>
            <w:vAlign w:val="center"/>
          </w:tcPr>
          <w:p w14:paraId="539469F1" w14:textId="467DD84C"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w:t>
            </w:r>
            <w:r w:rsidR="00C77457" w:rsidRPr="007F7F32">
              <w:rPr>
                <w:rFonts w:ascii="Arial" w:hAnsi="Arial" w:cs="Arial"/>
                <w:sz w:val="18"/>
                <w:szCs w:val="18"/>
              </w:rPr>
              <w:t>2.85</w:t>
            </w:r>
            <w:r w:rsidRPr="007F7F32">
              <w:rPr>
                <w:rFonts w:ascii="Arial" w:hAnsi="Arial" w:cs="Arial"/>
                <w:sz w:val="18"/>
                <w:szCs w:val="18"/>
              </w:rPr>
              <w:t xml:space="preserve"> per sq ft</w:t>
            </w:r>
          </w:p>
        </w:tc>
      </w:tr>
      <w:tr w:rsidR="007F7F32" w:rsidRPr="007F7F32" w14:paraId="0482451E" w14:textId="77777777" w:rsidTr="009007FC">
        <w:trPr>
          <w:trHeight w:val="980"/>
        </w:trPr>
        <w:tc>
          <w:tcPr>
            <w:tcW w:w="698" w:type="pct"/>
            <w:tcBorders>
              <w:left w:val="single" w:sz="4" w:space="0" w:color="auto"/>
              <w:right w:val="single" w:sz="4" w:space="0" w:color="auto"/>
            </w:tcBorders>
            <w:vAlign w:val="center"/>
          </w:tcPr>
          <w:p w14:paraId="2A6045F7" w14:textId="6026A609"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Roof Insulation</w:t>
            </w:r>
          </w:p>
        </w:tc>
        <w:tc>
          <w:tcPr>
            <w:tcW w:w="445" w:type="pct"/>
            <w:tcBorders>
              <w:left w:val="single" w:sz="4" w:space="0" w:color="auto"/>
              <w:right w:val="single" w:sz="4" w:space="0" w:color="auto"/>
            </w:tcBorders>
            <w:vAlign w:val="center"/>
          </w:tcPr>
          <w:p w14:paraId="4A68D22C" w14:textId="31483811"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R-0</w:t>
            </w:r>
          </w:p>
        </w:tc>
        <w:tc>
          <w:tcPr>
            <w:tcW w:w="445" w:type="pct"/>
            <w:tcBorders>
              <w:left w:val="single" w:sz="4" w:space="0" w:color="auto"/>
              <w:right w:val="single" w:sz="4" w:space="0" w:color="auto"/>
            </w:tcBorders>
            <w:vAlign w:val="center"/>
          </w:tcPr>
          <w:p w14:paraId="3253C53A" w14:textId="21AB3D1E"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R-30</w:t>
            </w:r>
          </w:p>
        </w:tc>
        <w:tc>
          <w:tcPr>
            <w:tcW w:w="2702" w:type="pct"/>
            <w:tcBorders>
              <w:left w:val="single" w:sz="4" w:space="0" w:color="auto"/>
              <w:right w:val="single" w:sz="4" w:space="0" w:color="auto"/>
            </w:tcBorders>
            <w:vAlign w:val="center"/>
          </w:tcPr>
          <w:p w14:paraId="52C21F21" w14:textId="164572C9" w:rsidR="004F2FBF" w:rsidRPr="007F7F32" w:rsidRDefault="004F2FBF"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Insulate to at least R-30 efficiency rating or fill cavity above R-15.</w:t>
            </w:r>
            <w:r w:rsidR="00A55B06" w:rsidRPr="007F7F32">
              <w:rPr>
                <w:rFonts w:ascii="Arial" w:eastAsia="Arial" w:hAnsi="Arial" w:cs="Arial"/>
                <w:sz w:val="18"/>
                <w:szCs w:val="18"/>
              </w:rPr>
              <w:t xml:space="preserve"> </w:t>
            </w:r>
          </w:p>
        </w:tc>
        <w:tc>
          <w:tcPr>
            <w:tcW w:w="710" w:type="pct"/>
            <w:tcBorders>
              <w:left w:val="single" w:sz="4" w:space="0" w:color="auto"/>
              <w:right w:val="single" w:sz="4" w:space="0" w:color="auto"/>
            </w:tcBorders>
            <w:vAlign w:val="center"/>
          </w:tcPr>
          <w:p w14:paraId="7C3125C1" w14:textId="0B8B8BE7" w:rsidR="004F2FBF" w:rsidRPr="007F7F32" w:rsidRDefault="004F2FBF" w:rsidP="00033798">
            <w:pPr>
              <w:tabs>
                <w:tab w:val="left" w:pos="13050"/>
              </w:tabs>
              <w:jc w:val="center"/>
              <w:rPr>
                <w:rFonts w:ascii="Arial" w:hAnsi="Arial" w:cs="Arial"/>
                <w:b/>
                <w:bCs/>
                <w:sz w:val="18"/>
                <w:szCs w:val="18"/>
              </w:rPr>
            </w:pPr>
            <w:r w:rsidRPr="007F7F32">
              <w:rPr>
                <w:rFonts w:ascii="Arial" w:hAnsi="Arial" w:cs="Arial"/>
                <w:sz w:val="18"/>
                <w:szCs w:val="18"/>
              </w:rPr>
              <w:t>$</w:t>
            </w:r>
            <w:r w:rsidR="00C77457" w:rsidRPr="007F7F32">
              <w:rPr>
                <w:rFonts w:ascii="Arial" w:hAnsi="Arial" w:cs="Arial"/>
                <w:sz w:val="18"/>
                <w:szCs w:val="18"/>
              </w:rPr>
              <w:t>2.85</w:t>
            </w:r>
            <w:r w:rsidRPr="007F7F32">
              <w:rPr>
                <w:rFonts w:ascii="Arial" w:hAnsi="Arial" w:cs="Arial"/>
                <w:sz w:val="18"/>
                <w:szCs w:val="18"/>
              </w:rPr>
              <w:t xml:space="preserve"> per sq ft</w:t>
            </w:r>
          </w:p>
        </w:tc>
      </w:tr>
      <w:tr w:rsidR="007F7F32" w:rsidRPr="007F7F32" w14:paraId="56B1AF28" w14:textId="77777777" w:rsidTr="009007FC">
        <w:trPr>
          <w:trHeight w:val="908"/>
        </w:trPr>
        <w:tc>
          <w:tcPr>
            <w:tcW w:w="698" w:type="pct"/>
            <w:tcBorders>
              <w:left w:val="single" w:sz="4" w:space="0" w:color="auto"/>
              <w:right w:val="single" w:sz="4" w:space="0" w:color="auto"/>
            </w:tcBorders>
            <w:vAlign w:val="center"/>
          </w:tcPr>
          <w:p w14:paraId="6CA5DC17" w14:textId="5AEC7E72" w:rsidR="00DA6E78" w:rsidRPr="007F7F32" w:rsidRDefault="00DA6E78" w:rsidP="00033798">
            <w:pPr>
              <w:tabs>
                <w:tab w:val="left" w:pos="13050"/>
              </w:tabs>
              <w:rPr>
                <w:rFonts w:ascii="Arial" w:hAnsi="Arial" w:cs="Arial"/>
                <w:sz w:val="18"/>
                <w:szCs w:val="18"/>
              </w:rPr>
            </w:pPr>
            <w:r w:rsidRPr="007F7F32">
              <w:rPr>
                <w:rFonts w:ascii="Arial" w:hAnsi="Arial" w:cs="Arial"/>
                <w:sz w:val="18"/>
                <w:szCs w:val="18"/>
              </w:rPr>
              <w:t>Roof Insulation</w:t>
            </w:r>
          </w:p>
        </w:tc>
        <w:tc>
          <w:tcPr>
            <w:tcW w:w="445" w:type="pct"/>
            <w:tcBorders>
              <w:left w:val="single" w:sz="4" w:space="0" w:color="auto"/>
              <w:bottom w:val="single" w:sz="4" w:space="0" w:color="auto"/>
              <w:right w:val="single" w:sz="4" w:space="0" w:color="auto"/>
            </w:tcBorders>
            <w:vAlign w:val="center"/>
          </w:tcPr>
          <w:p w14:paraId="31F94ED3" w14:textId="1ED653F3" w:rsidR="00DA6E78" w:rsidRPr="007F7F32" w:rsidRDefault="00DA6E78" w:rsidP="00033798">
            <w:pPr>
              <w:keepNext/>
              <w:tabs>
                <w:tab w:val="left" w:pos="13050"/>
              </w:tabs>
              <w:jc w:val="center"/>
              <w:rPr>
                <w:rFonts w:ascii="Arial" w:hAnsi="Arial" w:cs="Arial"/>
                <w:sz w:val="18"/>
                <w:szCs w:val="18"/>
              </w:rPr>
            </w:pPr>
            <w:r w:rsidRPr="007F7F32">
              <w:rPr>
                <w:rFonts w:ascii="Arial" w:hAnsi="Arial" w:cs="Arial"/>
                <w:sz w:val="18"/>
                <w:szCs w:val="18"/>
              </w:rPr>
              <w:t>R-5 or less</w:t>
            </w:r>
          </w:p>
        </w:tc>
        <w:tc>
          <w:tcPr>
            <w:tcW w:w="445" w:type="pct"/>
            <w:tcBorders>
              <w:left w:val="single" w:sz="4" w:space="0" w:color="auto"/>
              <w:right w:val="single" w:sz="4" w:space="0" w:color="auto"/>
            </w:tcBorders>
            <w:vAlign w:val="center"/>
          </w:tcPr>
          <w:p w14:paraId="4451C0DB" w14:textId="3BD6C101" w:rsidR="00DA6E78" w:rsidRPr="007F7F32" w:rsidRDefault="00DA6E78" w:rsidP="00033798">
            <w:pPr>
              <w:keepNext/>
              <w:tabs>
                <w:tab w:val="left" w:pos="13050"/>
              </w:tabs>
              <w:jc w:val="center"/>
              <w:rPr>
                <w:rFonts w:ascii="Arial" w:hAnsi="Arial" w:cs="Arial"/>
                <w:sz w:val="18"/>
                <w:szCs w:val="18"/>
              </w:rPr>
            </w:pPr>
            <w:r w:rsidRPr="007F7F32">
              <w:rPr>
                <w:rFonts w:ascii="Arial" w:hAnsi="Arial" w:cs="Arial"/>
                <w:sz w:val="18"/>
                <w:szCs w:val="18"/>
              </w:rPr>
              <w:t>R</w:t>
            </w:r>
            <w:r w:rsidR="005F13B8">
              <w:rPr>
                <w:rFonts w:ascii="Arial" w:hAnsi="Arial" w:cs="Arial"/>
                <w:sz w:val="18"/>
                <w:szCs w:val="18"/>
              </w:rPr>
              <w:t>-</w:t>
            </w:r>
            <w:r w:rsidRPr="007F7F32">
              <w:rPr>
                <w:rFonts w:ascii="Arial" w:hAnsi="Arial" w:cs="Arial"/>
                <w:sz w:val="18"/>
                <w:szCs w:val="18"/>
              </w:rPr>
              <w:t>30</w:t>
            </w:r>
          </w:p>
        </w:tc>
        <w:tc>
          <w:tcPr>
            <w:tcW w:w="2702" w:type="pct"/>
            <w:tcBorders>
              <w:left w:val="single" w:sz="4" w:space="0" w:color="auto"/>
              <w:right w:val="single" w:sz="4" w:space="0" w:color="auto"/>
            </w:tcBorders>
            <w:vAlign w:val="center"/>
          </w:tcPr>
          <w:p w14:paraId="0F6060FC" w14:textId="0169C901" w:rsidR="00DA6E78" w:rsidRPr="007F7F32" w:rsidRDefault="00DA6E78"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Existing insulation is R-5 or less. Insulate to at least R-30 efficiency rating or fill cavity</w:t>
            </w:r>
            <w:r w:rsidR="00A55B06" w:rsidRPr="007F7F32">
              <w:rPr>
                <w:rFonts w:ascii="Arial" w:eastAsia="Arial" w:hAnsi="Arial" w:cs="Arial"/>
                <w:sz w:val="18"/>
                <w:szCs w:val="18"/>
              </w:rPr>
              <w:t xml:space="preserve">. </w:t>
            </w:r>
          </w:p>
        </w:tc>
        <w:tc>
          <w:tcPr>
            <w:tcW w:w="710" w:type="pct"/>
            <w:tcBorders>
              <w:left w:val="single" w:sz="4" w:space="0" w:color="auto"/>
              <w:right w:val="single" w:sz="4" w:space="0" w:color="auto"/>
            </w:tcBorders>
            <w:vAlign w:val="center"/>
          </w:tcPr>
          <w:p w14:paraId="7F756BB3" w14:textId="6C744447" w:rsidR="00DA6E78" w:rsidRPr="007F7F32" w:rsidRDefault="00DA6E78" w:rsidP="00033798">
            <w:pPr>
              <w:tabs>
                <w:tab w:val="left" w:pos="13050"/>
              </w:tabs>
              <w:jc w:val="center"/>
              <w:rPr>
                <w:rFonts w:ascii="Arial" w:hAnsi="Arial" w:cs="Arial"/>
                <w:sz w:val="18"/>
                <w:szCs w:val="18"/>
              </w:rPr>
            </w:pPr>
            <w:r w:rsidRPr="007F7F32">
              <w:rPr>
                <w:rFonts w:ascii="Arial" w:hAnsi="Arial" w:cs="Arial"/>
                <w:sz w:val="18"/>
                <w:szCs w:val="18"/>
              </w:rPr>
              <w:t>$1.00 per sq ft</w:t>
            </w:r>
          </w:p>
        </w:tc>
      </w:tr>
      <w:tr w:rsidR="004F2FBF" w:rsidRPr="007F7F32" w14:paraId="23951BAD" w14:textId="77777777" w:rsidTr="009007FC">
        <w:trPr>
          <w:trHeight w:val="881"/>
        </w:trPr>
        <w:tc>
          <w:tcPr>
            <w:tcW w:w="698" w:type="pct"/>
            <w:tcBorders>
              <w:left w:val="single" w:sz="4" w:space="0" w:color="auto"/>
              <w:right w:val="single" w:sz="4" w:space="0" w:color="auto"/>
            </w:tcBorders>
            <w:vAlign w:val="center"/>
          </w:tcPr>
          <w:p w14:paraId="7830F03C" w14:textId="012D6945"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Wall Insulation</w:t>
            </w:r>
          </w:p>
        </w:tc>
        <w:tc>
          <w:tcPr>
            <w:tcW w:w="445" w:type="pct"/>
            <w:tcBorders>
              <w:top w:val="single" w:sz="4" w:space="0" w:color="auto"/>
              <w:left w:val="single" w:sz="4" w:space="0" w:color="auto"/>
              <w:right w:val="single" w:sz="4" w:space="0" w:color="auto"/>
            </w:tcBorders>
            <w:vAlign w:val="center"/>
          </w:tcPr>
          <w:p w14:paraId="087D2829" w14:textId="424E05A0"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R-6 or less</w:t>
            </w:r>
          </w:p>
        </w:tc>
        <w:tc>
          <w:tcPr>
            <w:tcW w:w="445" w:type="pct"/>
            <w:tcBorders>
              <w:left w:val="single" w:sz="4" w:space="0" w:color="auto"/>
              <w:right w:val="single" w:sz="4" w:space="0" w:color="auto"/>
            </w:tcBorders>
            <w:vAlign w:val="center"/>
          </w:tcPr>
          <w:p w14:paraId="1AD101CF" w14:textId="0E2F67CA"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R-20</w:t>
            </w:r>
          </w:p>
        </w:tc>
        <w:tc>
          <w:tcPr>
            <w:tcW w:w="2702" w:type="pct"/>
            <w:tcBorders>
              <w:left w:val="single" w:sz="4" w:space="0" w:color="auto"/>
              <w:right w:val="single" w:sz="4" w:space="0" w:color="auto"/>
            </w:tcBorders>
            <w:vAlign w:val="center"/>
          </w:tcPr>
          <w:p w14:paraId="447A51D6" w14:textId="57C57FEE" w:rsidR="004F2FBF" w:rsidRPr="007F7F32" w:rsidRDefault="002C6479"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 xml:space="preserve">Insulate to at least R-20 efficiency rating or fill cavity. </w:t>
            </w:r>
          </w:p>
        </w:tc>
        <w:tc>
          <w:tcPr>
            <w:tcW w:w="710" w:type="pct"/>
            <w:tcBorders>
              <w:left w:val="single" w:sz="4" w:space="0" w:color="auto"/>
              <w:right w:val="single" w:sz="4" w:space="0" w:color="auto"/>
            </w:tcBorders>
            <w:vAlign w:val="center"/>
          </w:tcPr>
          <w:p w14:paraId="23A24746" w14:textId="2694920A"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w:t>
            </w:r>
            <w:r w:rsidR="00C77457" w:rsidRPr="007F7F32">
              <w:rPr>
                <w:rFonts w:ascii="Arial" w:hAnsi="Arial" w:cs="Arial"/>
                <w:sz w:val="18"/>
                <w:szCs w:val="18"/>
              </w:rPr>
              <w:t>1</w:t>
            </w:r>
            <w:r w:rsidRPr="007F7F32">
              <w:rPr>
                <w:rFonts w:ascii="Arial" w:hAnsi="Arial" w:cs="Arial"/>
                <w:sz w:val="18"/>
                <w:szCs w:val="18"/>
              </w:rPr>
              <w:t>.</w:t>
            </w:r>
            <w:r w:rsidR="00C77457" w:rsidRPr="007F7F32">
              <w:rPr>
                <w:rFonts w:ascii="Arial" w:hAnsi="Arial" w:cs="Arial"/>
                <w:sz w:val="18"/>
                <w:szCs w:val="18"/>
              </w:rPr>
              <w:t>3</w:t>
            </w:r>
            <w:r w:rsidRPr="007F7F32">
              <w:rPr>
                <w:rFonts w:ascii="Arial" w:hAnsi="Arial" w:cs="Arial"/>
                <w:sz w:val="18"/>
                <w:szCs w:val="18"/>
              </w:rPr>
              <w:t>0 per sq ft</w:t>
            </w:r>
          </w:p>
        </w:tc>
      </w:tr>
    </w:tbl>
    <w:p w14:paraId="2FFC560D" w14:textId="77777777" w:rsidR="003A259B" w:rsidRPr="007F7F32" w:rsidRDefault="003A259B" w:rsidP="00F17649">
      <w:pPr>
        <w:tabs>
          <w:tab w:val="left" w:pos="13050"/>
        </w:tabs>
        <w:spacing w:before="120"/>
        <w:rPr>
          <w:rFonts w:ascii="Arial" w:hAnsi="Arial" w:cs="Arial"/>
          <w:b/>
          <w:sz w:val="22"/>
          <w:szCs w:val="22"/>
        </w:rPr>
      </w:pPr>
    </w:p>
    <w:p w14:paraId="444B4947" w14:textId="77777777" w:rsidR="003A259B" w:rsidRPr="007F7F32" w:rsidRDefault="003A259B" w:rsidP="00F17649">
      <w:pPr>
        <w:tabs>
          <w:tab w:val="left" w:pos="13050"/>
        </w:tabs>
        <w:rPr>
          <w:rFonts w:ascii="Arial" w:hAnsi="Arial" w:cs="Arial"/>
          <w:b/>
          <w:sz w:val="22"/>
          <w:szCs w:val="22"/>
        </w:rPr>
      </w:pPr>
      <w:r w:rsidRPr="007F7F32">
        <w:rPr>
          <w:rFonts w:ascii="Arial" w:hAnsi="Arial" w:cs="Arial"/>
          <w:b/>
          <w:sz w:val="22"/>
          <w:szCs w:val="22"/>
        </w:rPr>
        <w:br w:type="page"/>
      </w:r>
    </w:p>
    <w:p w14:paraId="20C8535C" w14:textId="7E7E09CF" w:rsidR="0053561C" w:rsidRPr="007F7F32" w:rsidRDefault="0053561C" w:rsidP="00F17649">
      <w:pPr>
        <w:tabs>
          <w:tab w:val="left" w:pos="13050"/>
        </w:tabs>
        <w:spacing w:before="120"/>
        <w:rPr>
          <w:rFonts w:ascii="Arial" w:hAnsi="Arial" w:cs="Arial"/>
          <w:b/>
          <w:sz w:val="18"/>
          <w:szCs w:val="18"/>
        </w:rPr>
      </w:pPr>
      <w:r w:rsidRPr="007F7F32">
        <w:rPr>
          <w:rFonts w:ascii="Arial" w:hAnsi="Arial" w:cs="Arial"/>
          <w:b/>
          <w:sz w:val="22"/>
          <w:szCs w:val="22"/>
        </w:rPr>
        <w:t>Pipe Insulation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55"/>
        <w:gridCol w:w="1622"/>
        <w:gridCol w:w="6387"/>
        <w:gridCol w:w="1982"/>
        <w:gridCol w:w="2010"/>
      </w:tblGrid>
      <w:tr w:rsidR="007F7F32" w:rsidRPr="007F7F32" w14:paraId="25EC9057" w14:textId="77777777" w:rsidTr="008077B1">
        <w:trPr>
          <w:trHeight w:val="220"/>
          <w:tblHeader/>
        </w:trPr>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2AD44" w14:textId="2FA9527F" w:rsidR="0053561C" w:rsidRPr="007F7F32" w:rsidRDefault="003F3CEC" w:rsidP="00F17649">
            <w:pPr>
              <w:tabs>
                <w:tab w:val="left" w:pos="13050"/>
              </w:tabs>
              <w:spacing w:before="60" w:after="60"/>
              <w:jc w:val="center"/>
              <w:rPr>
                <w:rFonts w:ascii="Arial" w:hAnsi="Arial" w:cs="Arial"/>
                <w:sz w:val="18"/>
                <w:szCs w:val="18"/>
              </w:rPr>
            </w:pPr>
            <w:r w:rsidRPr="007F7F32">
              <w:rPr>
                <w:rFonts w:ascii="Arial" w:hAnsi="Arial" w:cs="Arial"/>
                <w:b/>
                <w:sz w:val="18"/>
                <w:szCs w:val="18"/>
              </w:rPr>
              <w:t>Upgrade</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DD00F" w14:textId="77777777" w:rsidR="0053561C" w:rsidRPr="007F7F32" w:rsidRDefault="0053561C" w:rsidP="00F17649">
            <w:pPr>
              <w:keepNext/>
              <w:tabs>
                <w:tab w:val="left" w:pos="13050"/>
              </w:tabs>
              <w:spacing w:before="60" w:after="60"/>
              <w:jc w:val="center"/>
              <w:rPr>
                <w:rFonts w:ascii="Arial" w:hAnsi="Arial" w:cs="Arial"/>
                <w:sz w:val="18"/>
                <w:szCs w:val="18"/>
              </w:rPr>
            </w:pPr>
            <w:r w:rsidRPr="007F7F32">
              <w:rPr>
                <w:rFonts w:ascii="Arial" w:hAnsi="Arial" w:cs="Arial"/>
                <w:b/>
                <w:sz w:val="18"/>
                <w:szCs w:val="18"/>
              </w:rPr>
              <w:t>Existing Condition</w:t>
            </w:r>
          </w:p>
        </w:tc>
        <w:tc>
          <w:tcPr>
            <w:tcW w:w="29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3BECB" w14:textId="2BCCCD29" w:rsidR="0053561C" w:rsidRPr="007F7F32" w:rsidRDefault="0053561C" w:rsidP="00F17649">
            <w:pPr>
              <w:keepNext/>
              <w:tabs>
                <w:tab w:val="left" w:pos="13050"/>
              </w:tabs>
              <w:spacing w:before="60" w:after="60"/>
              <w:jc w:val="center"/>
              <w:rPr>
                <w:rFonts w:ascii="Arial" w:hAnsi="Arial" w:cs="Arial"/>
                <w:sz w:val="18"/>
                <w:szCs w:val="18"/>
              </w:rPr>
            </w:pPr>
            <w:r w:rsidRPr="007F7F32">
              <w:rPr>
                <w:rFonts w:ascii="Arial" w:hAnsi="Arial" w:cs="Arial"/>
                <w:b/>
                <w:bCs/>
                <w:sz w:val="18"/>
                <w:szCs w:val="18"/>
              </w:rPr>
              <w:t>Requirement</w:t>
            </w:r>
            <w:r w:rsidR="00DA0AC6" w:rsidRPr="007F7F32">
              <w:rPr>
                <w:rFonts w:ascii="Arial" w:hAnsi="Arial" w:cs="Arial"/>
                <w:b/>
                <w:bCs/>
                <w:sz w:val="18"/>
                <w:szCs w:val="18"/>
              </w:rPr>
              <w:t>s</w:t>
            </w:r>
          </w:p>
        </w:tc>
        <w:tc>
          <w:tcPr>
            <w:tcW w:w="7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B4897" w14:textId="39814215" w:rsidR="0053561C" w:rsidRPr="007F7F32" w:rsidRDefault="0053561C" w:rsidP="00F17649">
            <w:pPr>
              <w:tabs>
                <w:tab w:val="left" w:pos="13050"/>
              </w:tabs>
              <w:spacing w:before="60" w:after="60"/>
              <w:jc w:val="center"/>
              <w:rPr>
                <w:rFonts w:ascii="Arial" w:hAnsi="Arial" w:cs="Arial"/>
                <w:sz w:val="18"/>
                <w:szCs w:val="18"/>
              </w:rPr>
            </w:pPr>
            <w:r w:rsidRPr="007F7F32">
              <w:rPr>
                <w:rFonts w:ascii="Arial" w:hAnsi="Arial" w:cs="Arial"/>
                <w:b/>
                <w:sz w:val="18"/>
                <w:szCs w:val="18"/>
              </w:rPr>
              <w:t>Incentive</w:t>
            </w:r>
          </w:p>
        </w:tc>
      </w:tr>
      <w:tr w:rsidR="007F7F32" w:rsidRPr="007F7F32" w14:paraId="3B344B01" w14:textId="77777777" w:rsidTr="008077B1">
        <w:trPr>
          <w:trHeight w:hRule="exact" w:val="1267"/>
        </w:trPr>
        <w:tc>
          <w:tcPr>
            <w:tcW w:w="761" w:type="pct"/>
            <w:vMerge w:val="restart"/>
            <w:tcBorders>
              <w:left w:val="single" w:sz="4" w:space="0" w:color="auto"/>
              <w:right w:val="single" w:sz="4" w:space="0" w:color="auto"/>
            </w:tcBorders>
            <w:vAlign w:val="center"/>
          </w:tcPr>
          <w:p w14:paraId="5FC5330E" w14:textId="046D93EE" w:rsidR="007427EE" w:rsidRPr="007F7F32" w:rsidRDefault="007427EE" w:rsidP="00A67E57">
            <w:pPr>
              <w:tabs>
                <w:tab w:val="left" w:pos="13050"/>
              </w:tabs>
              <w:rPr>
                <w:rFonts w:ascii="Arial" w:hAnsi="Arial" w:cs="Arial"/>
                <w:sz w:val="18"/>
                <w:szCs w:val="18"/>
              </w:rPr>
            </w:pPr>
            <w:r w:rsidRPr="007F7F32">
              <w:rPr>
                <w:rFonts w:ascii="Arial" w:hAnsi="Arial" w:cs="Arial"/>
                <w:sz w:val="18"/>
                <w:szCs w:val="18"/>
              </w:rPr>
              <w:t>Pipe Insulation</w:t>
            </w:r>
          </w:p>
        </w:tc>
        <w:tc>
          <w:tcPr>
            <w:tcW w:w="573" w:type="pct"/>
            <w:vMerge w:val="restart"/>
            <w:tcBorders>
              <w:top w:val="single" w:sz="4" w:space="0" w:color="auto"/>
              <w:left w:val="single" w:sz="4" w:space="0" w:color="auto"/>
              <w:right w:val="single" w:sz="4" w:space="0" w:color="auto"/>
            </w:tcBorders>
            <w:vAlign w:val="center"/>
          </w:tcPr>
          <w:p w14:paraId="2B44999F" w14:textId="63492C0E" w:rsidR="007427EE" w:rsidRPr="007F7F32" w:rsidRDefault="007427EE" w:rsidP="00A67E57">
            <w:pPr>
              <w:keepNext/>
              <w:tabs>
                <w:tab w:val="left" w:pos="13050"/>
              </w:tabs>
              <w:rPr>
                <w:rFonts w:ascii="Arial" w:hAnsi="Arial" w:cs="Arial"/>
                <w:sz w:val="18"/>
                <w:szCs w:val="18"/>
              </w:rPr>
            </w:pPr>
            <w:r w:rsidRPr="007F7F32">
              <w:rPr>
                <w:rFonts w:ascii="Arial" w:eastAsia="Arial" w:hAnsi="Arial" w:cs="Arial"/>
                <w:sz w:val="18"/>
                <w:szCs w:val="18"/>
              </w:rPr>
              <w:t>No Insulation</w:t>
            </w:r>
          </w:p>
        </w:tc>
        <w:tc>
          <w:tcPr>
            <w:tcW w:w="2256" w:type="pct"/>
            <w:vMerge w:val="restart"/>
            <w:tcBorders>
              <w:left w:val="single" w:sz="4" w:space="0" w:color="auto"/>
              <w:right w:val="single" w:sz="4" w:space="0" w:color="auto"/>
            </w:tcBorders>
            <w:vAlign w:val="center"/>
          </w:tcPr>
          <w:p w14:paraId="3C2CECE0" w14:textId="69C00696" w:rsidR="002B645F" w:rsidRPr="007F7F32" w:rsidRDefault="557E8420" w:rsidP="00A67E57">
            <w:pPr>
              <w:keepNext/>
              <w:tabs>
                <w:tab w:val="left" w:pos="13050"/>
              </w:tabs>
              <w:rPr>
                <w:rFonts w:ascii="Arial" w:eastAsia="Arial" w:hAnsi="Arial" w:cs="Arial"/>
                <w:sz w:val="18"/>
                <w:szCs w:val="18"/>
              </w:rPr>
            </w:pPr>
            <w:r w:rsidRPr="183DB037">
              <w:rPr>
                <w:rStyle w:val="cf01"/>
                <w:rFonts w:ascii="Arial" w:hAnsi="Arial" w:cs="Arial"/>
              </w:rPr>
              <w:t xml:space="preserve">Must not have existing insulation. </w:t>
            </w:r>
            <w:r w:rsidR="52BFB7E6" w:rsidRPr="183DB037">
              <w:rPr>
                <w:rStyle w:val="cf01"/>
                <w:rFonts w:ascii="Arial" w:hAnsi="Arial" w:cs="Arial"/>
              </w:rPr>
              <w:t xml:space="preserve">Jacketing </w:t>
            </w:r>
            <w:r w:rsidR="4569EAB6" w:rsidRPr="183DB037">
              <w:rPr>
                <w:rStyle w:val="cf01"/>
                <w:rFonts w:ascii="Arial" w:hAnsi="Arial" w:cs="Arial"/>
              </w:rPr>
              <w:t xml:space="preserve">must </w:t>
            </w:r>
            <w:r w:rsidR="52BFB7E6" w:rsidRPr="183DB037">
              <w:rPr>
                <w:rStyle w:val="cf01"/>
                <w:rFonts w:ascii="Arial" w:hAnsi="Arial" w:cs="Arial"/>
              </w:rPr>
              <w:t>provide an appropriate level of protection for the insulation</w:t>
            </w:r>
            <w:r w:rsidR="018C7205">
              <w:t xml:space="preserve"> </w:t>
            </w:r>
            <w:r w:rsidR="018C7205" w:rsidRPr="183DB037">
              <w:rPr>
                <w:rStyle w:val="cf01"/>
                <w:rFonts w:ascii="Arial" w:hAnsi="Arial" w:cs="Arial"/>
              </w:rPr>
              <w:t xml:space="preserve">under the given environmental conditions to maintain the life of the insulation. This will commonly be All Service Jacketing (ASJ) or PVC in indoor applications and aluminum or </w:t>
            </w:r>
            <w:proofErr w:type="gramStart"/>
            <w:r w:rsidR="018C7205" w:rsidRPr="183DB037">
              <w:rPr>
                <w:rStyle w:val="cf01"/>
                <w:rFonts w:ascii="Arial" w:hAnsi="Arial" w:cs="Arial"/>
              </w:rPr>
              <w:t>stainless steel</w:t>
            </w:r>
            <w:proofErr w:type="gramEnd"/>
            <w:r w:rsidR="018C7205" w:rsidRPr="183DB037">
              <w:rPr>
                <w:rStyle w:val="cf01"/>
                <w:rFonts w:ascii="Arial" w:hAnsi="Arial" w:cs="Arial"/>
              </w:rPr>
              <w:t xml:space="preserve"> jacketing for outdoor projects.</w:t>
            </w:r>
            <w:r w:rsidR="52BFB7E6" w:rsidRPr="183DB037">
              <w:rPr>
                <w:rStyle w:val="cf01"/>
                <w:rFonts w:ascii="Arial" w:hAnsi="Arial" w:cs="Arial"/>
              </w:rPr>
              <w:t xml:space="preserve"> </w:t>
            </w:r>
            <w:r w:rsidR="52BFB7E6" w:rsidRPr="183DB037">
              <w:rPr>
                <w:rFonts w:ascii="Arial" w:eastAsia="Arial" w:hAnsi="Arial" w:cs="Arial"/>
                <w:sz w:val="18"/>
                <w:szCs w:val="18"/>
              </w:rPr>
              <w:t xml:space="preserve">Piping must be part of a system using natural gas provided by </w:t>
            </w:r>
            <w:r w:rsidR="003E0FBF">
              <w:rPr>
                <w:rFonts w:ascii="Arial" w:eastAsia="Arial" w:hAnsi="Arial" w:cs="Arial"/>
                <w:sz w:val="18"/>
                <w:szCs w:val="18"/>
              </w:rPr>
              <w:t>NW Natural</w:t>
            </w:r>
            <w:r w:rsidR="52BFB7E6" w:rsidRPr="183DB037">
              <w:rPr>
                <w:rFonts w:ascii="Arial" w:eastAsia="Arial" w:hAnsi="Arial" w:cs="Arial"/>
                <w:sz w:val="18"/>
                <w:szCs w:val="18"/>
              </w:rPr>
              <w:t xml:space="preserve">. Water heaters or boilers providing hot water or steam to uninsulated pipes must be natural </w:t>
            </w:r>
            <w:proofErr w:type="gramStart"/>
            <w:r w:rsidR="52BFB7E6" w:rsidRPr="183DB037">
              <w:rPr>
                <w:rFonts w:ascii="Arial" w:eastAsia="Arial" w:hAnsi="Arial" w:cs="Arial"/>
                <w:sz w:val="18"/>
                <w:szCs w:val="18"/>
              </w:rPr>
              <w:t>gas-fired</w:t>
            </w:r>
            <w:proofErr w:type="gramEnd"/>
            <w:r w:rsidR="00DA0AC6" w:rsidRPr="183DB037">
              <w:rPr>
                <w:rFonts w:ascii="Arial" w:eastAsia="Arial" w:hAnsi="Arial" w:cs="Arial"/>
                <w:sz w:val="18"/>
                <w:szCs w:val="18"/>
              </w:rPr>
              <w:t>.</w:t>
            </w:r>
          </w:p>
          <w:p w14:paraId="3CF696BA" w14:textId="77777777" w:rsidR="002B645F" w:rsidRPr="007F7F32" w:rsidRDefault="002B645F" w:rsidP="00A67E57">
            <w:pPr>
              <w:keepNext/>
              <w:tabs>
                <w:tab w:val="left" w:pos="13050"/>
              </w:tabs>
              <w:rPr>
                <w:rFonts w:ascii="Arial" w:hAnsi="Arial" w:cs="Arial"/>
                <w:sz w:val="18"/>
                <w:szCs w:val="18"/>
              </w:rPr>
            </w:pPr>
          </w:p>
          <w:tbl>
            <w:tblPr>
              <w:tblW w:w="4210" w:type="dxa"/>
              <w:jc w:val="center"/>
              <w:tblLook w:val="04A0" w:firstRow="1" w:lastRow="0" w:firstColumn="1" w:lastColumn="0" w:noHBand="0" w:noVBand="1"/>
            </w:tblPr>
            <w:tblGrid>
              <w:gridCol w:w="1420"/>
              <w:gridCol w:w="1350"/>
              <w:gridCol w:w="1440"/>
            </w:tblGrid>
            <w:tr w:rsidR="007F7F32" w:rsidRPr="007F7F32" w14:paraId="3E0D2E51" w14:textId="77777777" w:rsidTr="00E15B1D">
              <w:trPr>
                <w:trHeight w:val="405"/>
                <w:jc w:val="center"/>
              </w:trPr>
              <w:tc>
                <w:tcPr>
                  <w:tcW w:w="14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67F43E" w14:textId="77777777" w:rsidR="002B645F" w:rsidRPr="007F7F32" w:rsidRDefault="002B645F" w:rsidP="002B645F">
                  <w:pPr>
                    <w:jc w:val="center"/>
                    <w:rPr>
                      <w:rFonts w:ascii="Arial" w:hAnsi="Arial" w:cs="Arial"/>
                      <w:b/>
                      <w:bCs/>
                      <w:sz w:val="18"/>
                      <w:szCs w:val="18"/>
                    </w:rPr>
                  </w:pPr>
                  <w:r w:rsidRPr="007F7F32">
                    <w:rPr>
                      <w:rFonts w:ascii="Arial" w:hAnsi="Arial" w:cs="Arial"/>
                      <w:b/>
                      <w:bCs/>
                      <w:sz w:val="18"/>
                      <w:szCs w:val="18"/>
                    </w:rPr>
                    <w:t>Fluid</w:t>
                  </w:r>
                </w:p>
              </w:tc>
              <w:tc>
                <w:tcPr>
                  <w:tcW w:w="2790" w:type="dxa"/>
                  <w:gridSpan w:val="2"/>
                  <w:tcBorders>
                    <w:top w:val="single" w:sz="4" w:space="0" w:color="auto"/>
                    <w:left w:val="nil"/>
                    <w:bottom w:val="nil"/>
                    <w:right w:val="single" w:sz="4" w:space="0" w:color="000000"/>
                  </w:tcBorders>
                  <w:shd w:val="clear" w:color="auto" w:fill="auto"/>
                  <w:vAlign w:val="center"/>
                  <w:hideMark/>
                </w:tcPr>
                <w:p w14:paraId="2C11B302" w14:textId="77777777" w:rsidR="002B645F" w:rsidRPr="007F7F32" w:rsidRDefault="002B645F" w:rsidP="002B645F">
                  <w:pPr>
                    <w:jc w:val="center"/>
                    <w:rPr>
                      <w:rFonts w:ascii="Arial" w:hAnsi="Arial" w:cs="Arial"/>
                      <w:b/>
                      <w:bCs/>
                      <w:sz w:val="18"/>
                      <w:szCs w:val="18"/>
                    </w:rPr>
                  </w:pPr>
                  <w:r w:rsidRPr="007F7F32">
                    <w:rPr>
                      <w:rFonts w:ascii="Arial" w:hAnsi="Arial" w:cs="Arial"/>
                      <w:b/>
                      <w:bCs/>
                      <w:sz w:val="18"/>
                      <w:szCs w:val="18"/>
                    </w:rPr>
                    <w:t>Pipe Diameter</w:t>
                  </w:r>
                </w:p>
              </w:tc>
            </w:tr>
            <w:tr w:rsidR="007F7F32" w:rsidRPr="007F7F32" w14:paraId="6B5442EA" w14:textId="77777777" w:rsidTr="00E15B1D">
              <w:trPr>
                <w:trHeight w:val="405"/>
                <w:jc w:val="center"/>
              </w:trPr>
              <w:tc>
                <w:tcPr>
                  <w:tcW w:w="142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B6A40F" w14:textId="77777777" w:rsidR="002B645F" w:rsidRPr="007F7F32" w:rsidRDefault="002B645F" w:rsidP="002B645F">
                  <w:pPr>
                    <w:rPr>
                      <w:rFonts w:ascii="Arial" w:hAnsi="Arial" w:cs="Arial"/>
                      <w:b/>
                      <w:bCs/>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BC083A0" w14:textId="77777777" w:rsidR="002B645F" w:rsidRPr="007F7F32" w:rsidRDefault="002B645F" w:rsidP="002B645F">
                  <w:pPr>
                    <w:jc w:val="center"/>
                    <w:rPr>
                      <w:rFonts w:ascii="Arial" w:hAnsi="Arial" w:cs="Arial"/>
                      <w:b/>
                      <w:bCs/>
                      <w:sz w:val="18"/>
                      <w:szCs w:val="18"/>
                    </w:rPr>
                  </w:pPr>
                  <w:r w:rsidRPr="007F7F32">
                    <w:rPr>
                      <w:rFonts w:ascii="Arial" w:hAnsi="Arial" w:cs="Arial"/>
                      <w:b/>
                      <w:bCs/>
                      <w:sz w:val="18"/>
                      <w:szCs w:val="18"/>
                    </w:rPr>
                    <w:t>1.5 inches or less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868975" w14:textId="77777777" w:rsidR="002B645F" w:rsidRPr="007F7F32" w:rsidRDefault="002B645F" w:rsidP="002B645F">
                  <w:pPr>
                    <w:jc w:val="center"/>
                    <w:rPr>
                      <w:rFonts w:ascii="Arial" w:hAnsi="Arial" w:cs="Arial"/>
                      <w:b/>
                      <w:bCs/>
                      <w:sz w:val="18"/>
                      <w:szCs w:val="18"/>
                    </w:rPr>
                  </w:pPr>
                  <w:r w:rsidRPr="007F7F32">
                    <w:rPr>
                      <w:rFonts w:ascii="Arial" w:hAnsi="Arial" w:cs="Arial"/>
                      <w:b/>
                      <w:bCs/>
                      <w:sz w:val="18"/>
                      <w:szCs w:val="18"/>
                    </w:rPr>
                    <w:t>Greater than 1.5 inches</w:t>
                  </w:r>
                </w:p>
              </w:tc>
            </w:tr>
            <w:tr w:rsidR="007F7F32" w:rsidRPr="007F7F32" w14:paraId="569F411D" w14:textId="77777777" w:rsidTr="00E15B1D">
              <w:trPr>
                <w:trHeight w:val="405"/>
                <w:jc w:val="center"/>
              </w:trPr>
              <w:tc>
                <w:tcPr>
                  <w:tcW w:w="14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97FD0D"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Domestic Hot Water</w:t>
                  </w:r>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D3A0E1"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1.5 Inches</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78CFCAAD"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2.0 Inches</w:t>
                  </w:r>
                </w:p>
              </w:tc>
            </w:tr>
            <w:tr w:rsidR="007F7F32" w:rsidRPr="007F7F32" w14:paraId="43C1E8E1" w14:textId="77777777" w:rsidTr="00E15B1D">
              <w:trPr>
                <w:trHeight w:val="405"/>
                <w:jc w:val="center"/>
              </w:trPr>
              <w:tc>
                <w:tcPr>
                  <w:tcW w:w="14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91CF86"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Heating Hot Water</w:t>
                  </w:r>
                </w:p>
              </w:tc>
              <w:tc>
                <w:tcPr>
                  <w:tcW w:w="1350" w:type="dxa"/>
                  <w:vMerge/>
                  <w:tcBorders>
                    <w:top w:val="nil"/>
                    <w:left w:val="single" w:sz="4" w:space="0" w:color="auto"/>
                    <w:bottom w:val="single" w:sz="4" w:space="0" w:color="000000"/>
                    <w:right w:val="single" w:sz="4" w:space="0" w:color="auto"/>
                  </w:tcBorders>
                  <w:shd w:val="clear" w:color="auto" w:fill="auto"/>
                  <w:vAlign w:val="center"/>
                  <w:hideMark/>
                </w:tcPr>
                <w:p w14:paraId="12D3274B" w14:textId="77777777" w:rsidR="002B645F" w:rsidRPr="007F7F32" w:rsidRDefault="002B645F" w:rsidP="002B645F">
                  <w:pPr>
                    <w:rPr>
                      <w:rFonts w:ascii="Arial" w:hAnsi="Arial" w:cs="Arial"/>
                      <w:sz w:val="18"/>
                      <w:szCs w:val="18"/>
                    </w:rPr>
                  </w:pPr>
                </w:p>
              </w:tc>
              <w:tc>
                <w:tcPr>
                  <w:tcW w:w="1440" w:type="dxa"/>
                  <w:vMerge/>
                  <w:tcBorders>
                    <w:top w:val="nil"/>
                    <w:left w:val="single" w:sz="4" w:space="0" w:color="auto"/>
                    <w:bottom w:val="single" w:sz="4" w:space="0" w:color="000000"/>
                    <w:right w:val="single" w:sz="4" w:space="0" w:color="auto"/>
                  </w:tcBorders>
                  <w:shd w:val="clear" w:color="auto" w:fill="auto"/>
                  <w:vAlign w:val="center"/>
                  <w:hideMark/>
                </w:tcPr>
                <w:p w14:paraId="49971308" w14:textId="77777777" w:rsidR="002B645F" w:rsidRPr="007F7F32" w:rsidRDefault="002B645F" w:rsidP="002B645F">
                  <w:pPr>
                    <w:rPr>
                      <w:rFonts w:ascii="Arial" w:hAnsi="Arial" w:cs="Arial"/>
                      <w:sz w:val="18"/>
                      <w:szCs w:val="18"/>
                    </w:rPr>
                  </w:pPr>
                </w:p>
              </w:tc>
            </w:tr>
            <w:tr w:rsidR="007F7F32" w:rsidRPr="007F7F32" w14:paraId="79043597" w14:textId="77777777" w:rsidTr="00E15B1D">
              <w:trPr>
                <w:trHeight w:val="405"/>
                <w:jc w:val="center"/>
              </w:trPr>
              <w:tc>
                <w:tcPr>
                  <w:tcW w:w="14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0FEAD1"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Low Pressure</w:t>
                  </w:r>
                </w:p>
              </w:tc>
              <w:tc>
                <w:tcPr>
                  <w:tcW w:w="1350" w:type="dxa"/>
                  <w:vMerge/>
                  <w:tcBorders>
                    <w:top w:val="nil"/>
                    <w:left w:val="single" w:sz="4" w:space="0" w:color="auto"/>
                    <w:bottom w:val="single" w:sz="4" w:space="0" w:color="000000"/>
                    <w:right w:val="single" w:sz="4" w:space="0" w:color="auto"/>
                  </w:tcBorders>
                  <w:shd w:val="clear" w:color="auto" w:fill="auto"/>
                  <w:vAlign w:val="center"/>
                  <w:hideMark/>
                </w:tcPr>
                <w:p w14:paraId="5AAFF6B1" w14:textId="77777777" w:rsidR="002B645F" w:rsidRPr="007F7F32" w:rsidRDefault="002B645F" w:rsidP="002B645F">
                  <w:pPr>
                    <w:rPr>
                      <w:rFonts w:ascii="Arial" w:hAnsi="Arial" w:cs="Arial"/>
                      <w:sz w:val="18"/>
                      <w:szCs w:val="18"/>
                    </w:rPr>
                  </w:pPr>
                </w:p>
              </w:tc>
              <w:tc>
                <w:tcPr>
                  <w:tcW w:w="1440" w:type="dxa"/>
                  <w:vMerge/>
                  <w:tcBorders>
                    <w:top w:val="nil"/>
                    <w:left w:val="single" w:sz="4" w:space="0" w:color="auto"/>
                    <w:bottom w:val="single" w:sz="4" w:space="0" w:color="000000"/>
                    <w:right w:val="single" w:sz="4" w:space="0" w:color="auto"/>
                  </w:tcBorders>
                  <w:shd w:val="clear" w:color="auto" w:fill="auto"/>
                  <w:vAlign w:val="center"/>
                  <w:hideMark/>
                </w:tcPr>
                <w:p w14:paraId="2B97C8EF" w14:textId="77777777" w:rsidR="002B645F" w:rsidRPr="007F7F32" w:rsidRDefault="002B645F" w:rsidP="002B645F">
                  <w:pPr>
                    <w:rPr>
                      <w:rFonts w:ascii="Arial" w:hAnsi="Arial" w:cs="Arial"/>
                      <w:sz w:val="18"/>
                      <w:szCs w:val="18"/>
                    </w:rPr>
                  </w:pPr>
                </w:p>
              </w:tc>
            </w:tr>
            <w:tr w:rsidR="007F7F32" w:rsidRPr="007F7F32" w14:paraId="15249A1A" w14:textId="77777777" w:rsidTr="00E15B1D">
              <w:trPr>
                <w:trHeight w:val="405"/>
                <w:jc w:val="center"/>
              </w:trPr>
              <w:tc>
                <w:tcPr>
                  <w:tcW w:w="14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88C79C"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Medium Pressure</w:t>
                  </w:r>
                </w:p>
              </w:tc>
              <w:tc>
                <w:tcPr>
                  <w:tcW w:w="1350" w:type="dxa"/>
                  <w:tcBorders>
                    <w:top w:val="nil"/>
                    <w:left w:val="nil"/>
                    <w:bottom w:val="single" w:sz="4" w:space="0" w:color="auto"/>
                    <w:right w:val="single" w:sz="4" w:space="0" w:color="auto"/>
                  </w:tcBorders>
                  <w:shd w:val="clear" w:color="auto" w:fill="auto"/>
                  <w:vAlign w:val="center"/>
                  <w:hideMark/>
                </w:tcPr>
                <w:p w14:paraId="675E78EC"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2.0 Inches</w:t>
                  </w:r>
                </w:p>
              </w:tc>
              <w:tc>
                <w:tcPr>
                  <w:tcW w:w="1440" w:type="dxa"/>
                  <w:tcBorders>
                    <w:top w:val="nil"/>
                    <w:left w:val="nil"/>
                    <w:bottom w:val="single" w:sz="4" w:space="0" w:color="auto"/>
                    <w:right w:val="single" w:sz="4" w:space="0" w:color="auto"/>
                  </w:tcBorders>
                  <w:shd w:val="clear" w:color="auto" w:fill="auto"/>
                  <w:vAlign w:val="center"/>
                  <w:hideMark/>
                </w:tcPr>
                <w:p w14:paraId="2E51D9FD"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2.5 Inches</w:t>
                  </w:r>
                </w:p>
              </w:tc>
            </w:tr>
          </w:tbl>
          <w:p w14:paraId="09DBC0EF" w14:textId="77777777" w:rsidR="002B645F" w:rsidRPr="007F7F32" w:rsidRDefault="002B645F" w:rsidP="00A67E57">
            <w:pPr>
              <w:keepNext/>
              <w:tabs>
                <w:tab w:val="left" w:pos="13050"/>
              </w:tabs>
              <w:rPr>
                <w:rFonts w:ascii="Arial" w:hAnsi="Arial" w:cs="Arial"/>
                <w:sz w:val="18"/>
                <w:szCs w:val="18"/>
              </w:rPr>
            </w:pPr>
          </w:p>
          <w:p w14:paraId="526F2D15" w14:textId="0038A460" w:rsidR="002B645F" w:rsidRPr="007F7F32" w:rsidRDefault="002B645F" w:rsidP="00A67E57">
            <w:pPr>
              <w:keepNext/>
              <w:tabs>
                <w:tab w:val="left" w:pos="13050"/>
              </w:tabs>
              <w:rPr>
                <w:rFonts w:ascii="Arial" w:hAnsi="Arial" w:cs="Arial"/>
                <w:sz w:val="18"/>
                <w:szCs w:val="18"/>
              </w:rPr>
            </w:pPr>
          </w:p>
        </w:tc>
        <w:tc>
          <w:tcPr>
            <w:tcW w:w="700" w:type="pct"/>
            <w:tcBorders>
              <w:left w:val="single" w:sz="4" w:space="0" w:color="auto"/>
              <w:right w:val="single" w:sz="4" w:space="0" w:color="auto"/>
            </w:tcBorders>
            <w:vAlign w:val="center"/>
          </w:tcPr>
          <w:p w14:paraId="01C63412" w14:textId="3BE0052F" w:rsidR="007427EE" w:rsidRPr="007F7F32" w:rsidRDefault="007427EE" w:rsidP="00A67E57">
            <w:pPr>
              <w:tabs>
                <w:tab w:val="left" w:pos="13050"/>
              </w:tabs>
              <w:rPr>
                <w:rFonts w:ascii="Arial" w:hAnsi="Arial" w:cs="Arial"/>
                <w:sz w:val="18"/>
                <w:szCs w:val="18"/>
              </w:rPr>
            </w:pPr>
            <w:r w:rsidRPr="007F7F32">
              <w:rPr>
                <w:rFonts w:ascii="Arial" w:hAnsi="Arial" w:cs="Arial"/>
                <w:sz w:val="18"/>
                <w:szCs w:val="18"/>
              </w:rPr>
              <w:t>Piping serving domestic hot water</w:t>
            </w:r>
          </w:p>
        </w:tc>
        <w:tc>
          <w:tcPr>
            <w:tcW w:w="710" w:type="pct"/>
            <w:tcBorders>
              <w:left w:val="single" w:sz="4" w:space="0" w:color="auto"/>
              <w:right w:val="single" w:sz="4" w:space="0" w:color="auto"/>
            </w:tcBorders>
            <w:vAlign w:val="center"/>
          </w:tcPr>
          <w:p w14:paraId="2BC838B5" w14:textId="2CB36259" w:rsidR="007427EE" w:rsidRPr="007F7F32" w:rsidRDefault="007427EE" w:rsidP="00A67E57">
            <w:pPr>
              <w:tabs>
                <w:tab w:val="left" w:pos="13050"/>
              </w:tabs>
              <w:rPr>
                <w:rFonts w:ascii="Arial" w:hAnsi="Arial" w:cs="Arial"/>
                <w:sz w:val="18"/>
                <w:szCs w:val="18"/>
              </w:rPr>
            </w:pPr>
            <w:r w:rsidRPr="007F7F32">
              <w:rPr>
                <w:rFonts w:ascii="Arial" w:eastAsia="Arial" w:hAnsi="Arial" w:cs="Arial"/>
                <w:sz w:val="18"/>
                <w:szCs w:val="18"/>
              </w:rPr>
              <w:t>$1</w:t>
            </w:r>
            <w:r w:rsidR="00717F55" w:rsidRPr="007F7F32">
              <w:rPr>
                <w:rFonts w:ascii="Arial" w:eastAsia="Arial" w:hAnsi="Arial" w:cs="Arial"/>
                <w:sz w:val="18"/>
                <w:szCs w:val="18"/>
              </w:rPr>
              <w:t>8</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 xml:space="preserve">r foot </w:t>
            </w:r>
          </w:p>
        </w:tc>
      </w:tr>
      <w:tr w:rsidR="007F7F32" w:rsidRPr="007F7F32" w14:paraId="5AE2E4DF" w14:textId="77777777" w:rsidTr="008077B1">
        <w:trPr>
          <w:trHeight w:hRule="exact" w:val="1267"/>
        </w:trPr>
        <w:tc>
          <w:tcPr>
            <w:tcW w:w="761" w:type="pct"/>
            <w:vMerge/>
            <w:vAlign w:val="center"/>
          </w:tcPr>
          <w:p w14:paraId="4D0A22AA" w14:textId="77777777" w:rsidR="007427EE" w:rsidRPr="007F7F32" w:rsidRDefault="007427EE" w:rsidP="00A67E57">
            <w:pPr>
              <w:tabs>
                <w:tab w:val="left" w:pos="13050"/>
              </w:tabs>
              <w:rPr>
                <w:rFonts w:ascii="Arial" w:hAnsi="Arial" w:cs="Arial"/>
                <w:sz w:val="18"/>
                <w:szCs w:val="18"/>
              </w:rPr>
            </w:pPr>
          </w:p>
        </w:tc>
        <w:tc>
          <w:tcPr>
            <w:tcW w:w="573" w:type="pct"/>
            <w:vMerge/>
            <w:vAlign w:val="center"/>
          </w:tcPr>
          <w:p w14:paraId="18E0BC96" w14:textId="77777777" w:rsidR="007427EE" w:rsidRPr="007F7F32" w:rsidRDefault="007427EE" w:rsidP="00A67E57">
            <w:pPr>
              <w:keepNext/>
              <w:tabs>
                <w:tab w:val="left" w:pos="13050"/>
              </w:tabs>
              <w:rPr>
                <w:rFonts w:ascii="Arial" w:eastAsia="Arial" w:hAnsi="Arial" w:cs="Arial"/>
                <w:sz w:val="18"/>
                <w:szCs w:val="18"/>
              </w:rPr>
            </w:pPr>
          </w:p>
        </w:tc>
        <w:tc>
          <w:tcPr>
            <w:tcW w:w="2256" w:type="pct"/>
            <w:vMerge/>
            <w:vAlign w:val="center"/>
          </w:tcPr>
          <w:p w14:paraId="00AF7E65" w14:textId="77777777" w:rsidR="007427EE" w:rsidRPr="007F7F32" w:rsidRDefault="007427EE" w:rsidP="00A67E57">
            <w:pPr>
              <w:keepNext/>
              <w:tabs>
                <w:tab w:val="left" w:pos="13050"/>
              </w:tabs>
              <w:rPr>
                <w:rStyle w:val="cf01"/>
                <w:rFonts w:ascii="Arial" w:hAnsi="Arial" w:cs="Arial"/>
              </w:rPr>
            </w:pPr>
          </w:p>
        </w:tc>
        <w:tc>
          <w:tcPr>
            <w:tcW w:w="700" w:type="pct"/>
            <w:tcBorders>
              <w:left w:val="single" w:sz="4" w:space="0" w:color="auto"/>
              <w:right w:val="single" w:sz="4" w:space="0" w:color="auto"/>
            </w:tcBorders>
            <w:vAlign w:val="center"/>
          </w:tcPr>
          <w:p w14:paraId="67908922" w14:textId="52A70212" w:rsidR="007427EE" w:rsidRPr="007F7F32" w:rsidRDefault="007427EE" w:rsidP="00717F55">
            <w:pPr>
              <w:tabs>
                <w:tab w:val="left" w:pos="13050"/>
              </w:tabs>
              <w:rPr>
                <w:rFonts w:ascii="Arial" w:hAnsi="Arial" w:cs="Arial"/>
                <w:sz w:val="18"/>
                <w:szCs w:val="18"/>
              </w:rPr>
            </w:pPr>
            <w:r w:rsidRPr="007F7F32">
              <w:rPr>
                <w:rFonts w:ascii="Arial" w:hAnsi="Arial" w:cs="Arial"/>
                <w:sz w:val="18"/>
                <w:szCs w:val="18"/>
              </w:rPr>
              <w:t>Piping serving medium pressure steam</w:t>
            </w:r>
            <w:r w:rsidR="00717F55" w:rsidRPr="007F7F32">
              <w:rPr>
                <w:rFonts w:ascii="Arial" w:hAnsi="Arial" w:cs="Arial"/>
                <w:sz w:val="18"/>
                <w:szCs w:val="18"/>
              </w:rPr>
              <w:t xml:space="preserve"> </w:t>
            </w:r>
            <w:r w:rsidRPr="007F7F32">
              <w:rPr>
                <w:rFonts w:ascii="Arial" w:hAnsi="Arial" w:cs="Arial"/>
                <w:sz w:val="18"/>
                <w:szCs w:val="18"/>
              </w:rPr>
              <w:t xml:space="preserve">(15-200 </w:t>
            </w:r>
            <w:proofErr w:type="spellStart"/>
            <w:r w:rsidRPr="007F7F32">
              <w:rPr>
                <w:rFonts w:ascii="Arial" w:hAnsi="Arial" w:cs="Arial"/>
                <w:sz w:val="18"/>
                <w:szCs w:val="18"/>
              </w:rPr>
              <w:t>psig</w:t>
            </w:r>
            <w:proofErr w:type="spellEnd"/>
            <w:r w:rsidRPr="007F7F32">
              <w:rPr>
                <w:rFonts w:ascii="Arial" w:hAnsi="Arial" w:cs="Arial"/>
                <w:sz w:val="18"/>
                <w:szCs w:val="18"/>
              </w:rPr>
              <w:t>)</w:t>
            </w:r>
          </w:p>
        </w:tc>
        <w:tc>
          <w:tcPr>
            <w:tcW w:w="710" w:type="pct"/>
            <w:tcBorders>
              <w:left w:val="single" w:sz="4" w:space="0" w:color="auto"/>
              <w:right w:val="single" w:sz="4" w:space="0" w:color="auto"/>
            </w:tcBorders>
            <w:vAlign w:val="center"/>
          </w:tcPr>
          <w:p w14:paraId="2EE9D025" w14:textId="6C0754C3" w:rsidR="007427EE" w:rsidRPr="007F7F32" w:rsidRDefault="007427EE" w:rsidP="00A67E57">
            <w:pPr>
              <w:tabs>
                <w:tab w:val="left" w:pos="13050"/>
              </w:tabs>
              <w:rPr>
                <w:rFonts w:ascii="Arial" w:eastAsia="Arial" w:hAnsi="Arial" w:cs="Arial"/>
                <w:sz w:val="18"/>
                <w:szCs w:val="18"/>
              </w:rPr>
            </w:pPr>
            <w:r w:rsidRPr="007F7F32">
              <w:rPr>
                <w:rFonts w:ascii="Arial" w:eastAsia="Arial" w:hAnsi="Arial" w:cs="Arial"/>
                <w:sz w:val="18"/>
                <w:szCs w:val="18"/>
              </w:rPr>
              <w:t>$</w:t>
            </w:r>
            <w:r w:rsidR="00717F55" w:rsidRPr="007F7F32">
              <w:rPr>
                <w:rFonts w:ascii="Arial" w:eastAsia="Arial" w:hAnsi="Arial" w:cs="Arial"/>
                <w:sz w:val="18"/>
                <w:szCs w:val="18"/>
              </w:rPr>
              <w:t>25</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r w:rsidR="007F7F32" w:rsidRPr="007F7F32" w14:paraId="76EF1A73" w14:textId="77777777" w:rsidTr="008077B1">
        <w:trPr>
          <w:trHeight w:hRule="exact" w:val="1267"/>
        </w:trPr>
        <w:tc>
          <w:tcPr>
            <w:tcW w:w="761" w:type="pct"/>
            <w:vMerge/>
            <w:vAlign w:val="center"/>
          </w:tcPr>
          <w:p w14:paraId="4D731926" w14:textId="77777777" w:rsidR="007427EE" w:rsidRPr="007F7F32" w:rsidRDefault="007427EE" w:rsidP="00A67E57">
            <w:pPr>
              <w:tabs>
                <w:tab w:val="left" w:pos="13050"/>
              </w:tabs>
              <w:rPr>
                <w:rFonts w:ascii="Arial" w:hAnsi="Arial" w:cs="Arial"/>
                <w:sz w:val="18"/>
                <w:szCs w:val="18"/>
              </w:rPr>
            </w:pPr>
          </w:p>
        </w:tc>
        <w:tc>
          <w:tcPr>
            <w:tcW w:w="573" w:type="pct"/>
            <w:vMerge/>
            <w:vAlign w:val="center"/>
          </w:tcPr>
          <w:p w14:paraId="5398B459" w14:textId="77777777" w:rsidR="007427EE" w:rsidRPr="007F7F32" w:rsidRDefault="007427EE" w:rsidP="00A67E57">
            <w:pPr>
              <w:keepNext/>
              <w:tabs>
                <w:tab w:val="left" w:pos="13050"/>
              </w:tabs>
              <w:rPr>
                <w:rFonts w:ascii="Arial" w:eastAsia="Arial" w:hAnsi="Arial" w:cs="Arial"/>
                <w:sz w:val="18"/>
                <w:szCs w:val="18"/>
              </w:rPr>
            </w:pPr>
          </w:p>
        </w:tc>
        <w:tc>
          <w:tcPr>
            <w:tcW w:w="2256" w:type="pct"/>
            <w:vMerge/>
            <w:vAlign w:val="center"/>
          </w:tcPr>
          <w:p w14:paraId="244BA99A" w14:textId="77777777" w:rsidR="007427EE" w:rsidRPr="007F7F32" w:rsidRDefault="007427EE" w:rsidP="00A67E57">
            <w:pPr>
              <w:keepNext/>
              <w:tabs>
                <w:tab w:val="left" w:pos="13050"/>
              </w:tabs>
              <w:rPr>
                <w:rStyle w:val="cf01"/>
                <w:rFonts w:ascii="Arial" w:hAnsi="Arial" w:cs="Arial"/>
              </w:rPr>
            </w:pPr>
          </w:p>
        </w:tc>
        <w:tc>
          <w:tcPr>
            <w:tcW w:w="700" w:type="pct"/>
            <w:tcBorders>
              <w:left w:val="single" w:sz="4" w:space="0" w:color="auto"/>
              <w:right w:val="single" w:sz="4" w:space="0" w:color="auto"/>
            </w:tcBorders>
            <w:vAlign w:val="center"/>
          </w:tcPr>
          <w:p w14:paraId="05B648AC" w14:textId="4FBBD31D" w:rsidR="007427EE" w:rsidRPr="007F7F32" w:rsidRDefault="007427EE" w:rsidP="00A67E57">
            <w:pPr>
              <w:tabs>
                <w:tab w:val="left" w:pos="13050"/>
              </w:tabs>
              <w:rPr>
                <w:rFonts w:ascii="Arial" w:hAnsi="Arial" w:cs="Arial"/>
                <w:sz w:val="18"/>
                <w:szCs w:val="18"/>
              </w:rPr>
            </w:pPr>
            <w:r w:rsidRPr="007F7F32">
              <w:rPr>
                <w:rFonts w:ascii="Arial" w:hAnsi="Arial" w:cs="Arial"/>
                <w:sz w:val="18"/>
                <w:szCs w:val="18"/>
              </w:rPr>
              <w:t>Piping serving heating hot water</w:t>
            </w:r>
          </w:p>
        </w:tc>
        <w:tc>
          <w:tcPr>
            <w:tcW w:w="710" w:type="pct"/>
            <w:tcBorders>
              <w:left w:val="single" w:sz="4" w:space="0" w:color="auto"/>
              <w:right w:val="single" w:sz="4" w:space="0" w:color="auto"/>
            </w:tcBorders>
            <w:vAlign w:val="center"/>
          </w:tcPr>
          <w:p w14:paraId="3D0EAC27" w14:textId="704BB014" w:rsidR="007427EE" w:rsidRPr="007F7F32" w:rsidRDefault="007427EE" w:rsidP="00A67E57">
            <w:pPr>
              <w:tabs>
                <w:tab w:val="left" w:pos="13050"/>
              </w:tabs>
              <w:rPr>
                <w:rFonts w:ascii="Arial" w:eastAsia="Arial" w:hAnsi="Arial" w:cs="Arial"/>
                <w:sz w:val="18"/>
                <w:szCs w:val="18"/>
              </w:rPr>
            </w:pPr>
            <w:r w:rsidRPr="007F7F32">
              <w:rPr>
                <w:rFonts w:ascii="Arial" w:eastAsia="Arial" w:hAnsi="Arial" w:cs="Arial"/>
                <w:sz w:val="18"/>
                <w:szCs w:val="18"/>
              </w:rPr>
              <w:t>$</w:t>
            </w:r>
            <w:r w:rsidR="00717F55" w:rsidRPr="007F7F32">
              <w:rPr>
                <w:rFonts w:ascii="Arial" w:eastAsia="Arial" w:hAnsi="Arial" w:cs="Arial"/>
                <w:sz w:val="18"/>
                <w:szCs w:val="18"/>
              </w:rPr>
              <w:t>25</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r w:rsidR="007427EE" w:rsidRPr="007F7F32" w14:paraId="5B57A963" w14:textId="77777777" w:rsidTr="008077B1">
        <w:trPr>
          <w:trHeight w:hRule="exact" w:val="1267"/>
        </w:trPr>
        <w:tc>
          <w:tcPr>
            <w:tcW w:w="761" w:type="pct"/>
            <w:vMerge/>
            <w:vAlign w:val="center"/>
          </w:tcPr>
          <w:p w14:paraId="061573D4" w14:textId="77777777" w:rsidR="007427EE" w:rsidRPr="007F7F32" w:rsidRDefault="007427EE" w:rsidP="00A67E57">
            <w:pPr>
              <w:tabs>
                <w:tab w:val="left" w:pos="13050"/>
              </w:tabs>
              <w:rPr>
                <w:rFonts w:ascii="Arial" w:hAnsi="Arial" w:cs="Arial"/>
                <w:sz w:val="18"/>
                <w:szCs w:val="18"/>
              </w:rPr>
            </w:pPr>
          </w:p>
        </w:tc>
        <w:tc>
          <w:tcPr>
            <w:tcW w:w="573" w:type="pct"/>
            <w:vMerge/>
            <w:vAlign w:val="center"/>
          </w:tcPr>
          <w:p w14:paraId="000930F6" w14:textId="77777777" w:rsidR="007427EE" w:rsidRPr="007F7F32" w:rsidRDefault="007427EE" w:rsidP="00A67E57">
            <w:pPr>
              <w:keepNext/>
              <w:tabs>
                <w:tab w:val="left" w:pos="13050"/>
              </w:tabs>
              <w:rPr>
                <w:rFonts w:ascii="Arial" w:eastAsia="Arial" w:hAnsi="Arial" w:cs="Arial"/>
                <w:sz w:val="18"/>
                <w:szCs w:val="18"/>
              </w:rPr>
            </w:pPr>
          </w:p>
        </w:tc>
        <w:tc>
          <w:tcPr>
            <w:tcW w:w="2256" w:type="pct"/>
            <w:vMerge/>
            <w:vAlign w:val="center"/>
          </w:tcPr>
          <w:p w14:paraId="7BA7EF88" w14:textId="77777777" w:rsidR="007427EE" w:rsidRPr="007F7F32" w:rsidRDefault="007427EE" w:rsidP="00A67E57">
            <w:pPr>
              <w:keepNext/>
              <w:tabs>
                <w:tab w:val="left" w:pos="13050"/>
              </w:tabs>
              <w:rPr>
                <w:rStyle w:val="cf01"/>
                <w:rFonts w:ascii="Arial" w:hAnsi="Arial" w:cs="Arial"/>
              </w:rPr>
            </w:pPr>
          </w:p>
        </w:tc>
        <w:tc>
          <w:tcPr>
            <w:tcW w:w="700" w:type="pct"/>
            <w:tcBorders>
              <w:left w:val="single" w:sz="4" w:space="0" w:color="auto"/>
              <w:right w:val="single" w:sz="4" w:space="0" w:color="auto"/>
            </w:tcBorders>
            <w:vAlign w:val="center"/>
          </w:tcPr>
          <w:p w14:paraId="749D2E03" w14:textId="29670564" w:rsidR="007427EE" w:rsidRPr="007F7F32" w:rsidRDefault="007427EE" w:rsidP="00717F55">
            <w:pPr>
              <w:tabs>
                <w:tab w:val="left" w:pos="13050"/>
              </w:tabs>
              <w:rPr>
                <w:rFonts w:ascii="Arial" w:hAnsi="Arial" w:cs="Arial"/>
                <w:sz w:val="18"/>
                <w:szCs w:val="18"/>
              </w:rPr>
            </w:pPr>
            <w:r w:rsidRPr="007F7F32">
              <w:rPr>
                <w:rFonts w:ascii="Arial" w:hAnsi="Arial" w:cs="Arial"/>
                <w:sz w:val="18"/>
                <w:szCs w:val="18"/>
              </w:rPr>
              <w:t>Piping serving low pressure steam</w:t>
            </w:r>
            <w:r w:rsidR="00717F55" w:rsidRPr="007F7F32">
              <w:rPr>
                <w:rFonts w:ascii="Arial" w:hAnsi="Arial" w:cs="Arial"/>
                <w:sz w:val="18"/>
                <w:szCs w:val="18"/>
              </w:rPr>
              <w:t xml:space="preserve"> </w:t>
            </w:r>
            <w:r w:rsidRPr="007F7F32">
              <w:rPr>
                <w:rFonts w:ascii="Arial" w:hAnsi="Arial" w:cs="Arial"/>
                <w:sz w:val="18"/>
                <w:szCs w:val="18"/>
              </w:rPr>
              <w:t>(</w:t>
            </w:r>
            <w:r w:rsidR="0046375C" w:rsidRPr="007F7F32">
              <w:rPr>
                <w:rFonts w:ascii="Arial" w:hAnsi="Arial" w:cs="Arial"/>
                <w:sz w:val="18"/>
                <w:szCs w:val="18"/>
              </w:rPr>
              <w:t>less than</w:t>
            </w:r>
            <w:r w:rsidRPr="007F7F32">
              <w:rPr>
                <w:rFonts w:ascii="Arial" w:hAnsi="Arial" w:cs="Arial"/>
                <w:sz w:val="18"/>
                <w:szCs w:val="18"/>
              </w:rPr>
              <w:t xml:space="preserve"> 15 </w:t>
            </w:r>
            <w:proofErr w:type="spellStart"/>
            <w:r w:rsidRPr="007F7F32">
              <w:rPr>
                <w:rFonts w:ascii="Arial" w:hAnsi="Arial" w:cs="Arial"/>
                <w:sz w:val="18"/>
                <w:szCs w:val="18"/>
              </w:rPr>
              <w:t>psig</w:t>
            </w:r>
            <w:proofErr w:type="spellEnd"/>
            <w:r w:rsidRPr="007F7F32">
              <w:rPr>
                <w:rFonts w:ascii="Arial" w:hAnsi="Arial" w:cs="Arial"/>
                <w:sz w:val="18"/>
                <w:szCs w:val="18"/>
              </w:rPr>
              <w:t>)</w:t>
            </w:r>
          </w:p>
        </w:tc>
        <w:tc>
          <w:tcPr>
            <w:tcW w:w="710" w:type="pct"/>
            <w:tcBorders>
              <w:left w:val="single" w:sz="4" w:space="0" w:color="auto"/>
              <w:right w:val="single" w:sz="4" w:space="0" w:color="auto"/>
            </w:tcBorders>
            <w:vAlign w:val="center"/>
          </w:tcPr>
          <w:p w14:paraId="4CFB2F70" w14:textId="70469123" w:rsidR="007427EE" w:rsidRPr="007F7F32" w:rsidRDefault="007427EE" w:rsidP="00A67E57">
            <w:pPr>
              <w:tabs>
                <w:tab w:val="left" w:pos="13050"/>
              </w:tabs>
              <w:rPr>
                <w:rFonts w:ascii="Arial" w:eastAsia="Arial" w:hAnsi="Arial" w:cs="Arial"/>
                <w:sz w:val="18"/>
                <w:szCs w:val="18"/>
              </w:rPr>
            </w:pPr>
            <w:r w:rsidRPr="007F7F32">
              <w:rPr>
                <w:rFonts w:ascii="Arial" w:eastAsia="Arial" w:hAnsi="Arial" w:cs="Arial"/>
                <w:sz w:val="18"/>
                <w:szCs w:val="18"/>
              </w:rPr>
              <w:t>$</w:t>
            </w:r>
            <w:r w:rsidR="00717F55" w:rsidRPr="007F7F32">
              <w:rPr>
                <w:rFonts w:ascii="Arial" w:eastAsia="Arial" w:hAnsi="Arial" w:cs="Arial"/>
                <w:sz w:val="18"/>
                <w:szCs w:val="18"/>
              </w:rPr>
              <w:t>25</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bl>
    <w:p w14:paraId="416852A9" w14:textId="77777777" w:rsidR="00711870" w:rsidRPr="007F7F32" w:rsidRDefault="00711870" w:rsidP="00F17649">
      <w:pPr>
        <w:tabs>
          <w:tab w:val="left" w:pos="13050"/>
        </w:tabs>
        <w:spacing w:before="120"/>
        <w:rPr>
          <w:rFonts w:ascii="Arial" w:hAnsi="Arial" w:cs="Arial"/>
          <w:b/>
          <w:sz w:val="22"/>
          <w:szCs w:val="22"/>
        </w:rPr>
      </w:pPr>
    </w:p>
    <w:p w14:paraId="43C90B17" w14:textId="77777777" w:rsidR="00AE2B00" w:rsidRPr="007F7F32" w:rsidRDefault="00AE2B00" w:rsidP="00AE2B00">
      <w:pPr>
        <w:tabs>
          <w:tab w:val="left" w:pos="13050"/>
        </w:tabs>
        <w:rPr>
          <w:rFonts w:ascii="Arial" w:hAnsi="Arial" w:cs="Arial"/>
          <w:sz w:val="22"/>
          <w:szCs w:val="22"/>
        </w:rPr>
      </w:pPr>
      <w:r w:rsidRPr="007F7F32">
        <w:rPr>
          <w:rFonts w:ascii="Arial" w:hAnsi="Arial"/>
          <w:b/>
          <w:iCs/>
          <w:sz w:val="22"/>
          <w:szCs w:val="22"/>
        </w:rPr>
        <w:t xml:space="preserve">Custom Incentives May Be Available </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0"/>
      </w:tblGrid>
      <w:tr w:rsidR="00AE2B00" w:rsidRPr="00992432" w14:paraId="36D6081D" w14:textId="77777777" w:rsidTr="00E14F1F">
        <w:trPr>
          <w:cantSplit/>
        </w:trPr>
        <w:tc>
          <w:tcPr>
            <w:tcW w:w="14130" w:type="dxa"/>
            <w:tcBorders>
              <w:top w:val="single" w:sz="4" w:space="0" w:color="auto"/>
              <w:left w:val="single" w:sz="4" w:space="0" w:color="auto"/>
              <w:bottom w:val="single" w:sz="4" w:space="0" w:color="auto"/>
              <w:right w:val="single" w:sz="4" w:space="0" w:color="auto"/>
            </w:tcBorders>
          </w:tcPr>
          <w:p w14:paraId="12BB4F18" w14:textId="1AB050A1" w:rsidR="00AE2B00" w:rsidRPr="00992432" w:rsidRDefault="00AE2B00" w:rsidP="00E14F1F">
            <w:pPr>
              <w:tabs>
                <w:tab w:val="left" w:pos="1051"/>
                <w:tab w:val="left" w:pos="13050"/>
              </w:tabs>
              <w:spacing w:before="60" w:after="60"/>
              <w:rPr>
                <w:rFonts w:ascii="Arial" w:hAnsi="Arial" w:cs="Arial"/>
                <w:sz w:val="18"/>
                <w:szCs w:val="18"/>
              </w:rPr>
            </w:pPr>
            <w:r w:rsidRPr="00992432">
              <w:rPr>
                <w:rFonts w:ascii="Arial" w:hAnsi="Arial" w:cs="Arial"/>
                <w:sz w:val="18"/>
                <w:szCs w:val="18"/>
              </w:rPr>
              <w:t xml:space="preserve">Energy-efficient equipment not listed </w:t>
            </w:r>
            <w:r w:rsidR="00332251" w:rsidRPr="00992432">
              <w:rPr>
                <w:rFonts w:ascii="Arial" w:hAnsi="Arial" w:cs="Arial"/>
                <w:sz w:val="18"/>
                <w:szCs w:val="18"/>
              </w:rPr>
              <w:t xml:space="preserve">above </w:t>
            </w:r>
            <w:r w:rsidRPr="00992432">
              <w:rPr>
                <w:rFonts w:ascii="Arial" w:hAnsi="Arial" w:cs="Arial"/>
                <w:sz w:val="18"/>
                <w:szCs w:val="18"/>
              </w:rPr>
              <w:t>may still be eligible for custom incentives. To learn more about these and oth</w:t>
            </w:r>
            <w:r w:rsidRPr="00AF7723">
              <w:rPr>
                <w:rFonts w:ascii="Arial" w:eastAsia="Arial" w:hAnsi="Arial" w:cs="Arial"/>
                <w:sz w:val="18"/>
                <w:szCs w:val="18"/>
              </w:rPr>
              <w:t xml:space="preserve">er incentives, call the Existing Buildings Program at 1.877.510.2130 or visit our website at </w:t>
            </w:r>
            <w:hyperlink r:id="rId24" w:history="1">
              <w:hyperlink r:id="rId25" w:history="1">
                <w:hyperlink r:id="rId26" w:history="1">
                  <w:r w:rsidR="2AF90657" w:rsidRPr="00992432">
                    <w:rPr>
                      <w:rStyle w:val="Hyperlink"/>
                      <w:rFonts w:ascii="Arial" w:hAnsi="Arial" w:cs="Arial"/>
                      <w:sz w:val="18"/>
                      <w:szCs w:val="18"/>
                    </w:rPr>
                    <w:t>https://www.energytrust.org/incentives/custom-incentives-washington/</w:t>
                  </w:r>
                </w:hyperlink>
                <w:r w:rsidR="2AF90657" w:rsidRPr="00992432">
                  <w:rPr>
                    <w:rStyle w:val="Hyperlink"/>
                    <w:rFonts w:ascii="Arial" w:hAnsi="Arial" w:cs="Arial"/>
                    <w:sz w:val="18"/>
                    <w:szCs w:val="18"/>
                  </w:rPr>
                  <w:t>.</w:t>
                </w:r>
              </w:hyperlink>
            </w:hyperlink>
          </w:p>
        </w:tc>
      </w:tr>
    </w:tbl>
    <w:p w14:paraId="4F3EED2A" w14:textId="7D9EA5DC" w:rsidR="00EF2E92" w:rsidRPr="00992432" w:rsidDel="001F495A" w:rsidRDefault="00EF2E92" w:rsidP="00AE2B00">
      <w:pPr>
        <w:rPr>
          <w:rFonts w:ascii="Arial" w:hAnsi="Arial" w:cs="Arial"/>
          <w:b/>
          <w:sz w:val="18"/>
          <w:szCs w:val="18"/>
        </w:rPr>
      </w:pPr>
    </w:p>
    <w:p w14:paraId="4B8CE660" w14:textId="77777777" w:rsidR="00AE2B00" w:rsidRPr="00AE2B00" w:rsidRDefault="00AE2B00" w:rsidP="00AE2B00">
      <w:pPr>
        <w:rPr>
          <w:rFonts w:ascii="Arial" w:hAnsi="Arial" w:cs="Arial"/>
          <w:sz w:val="2"/>
          <w:szCs w:val="2"/>
        </w:rPr>
      </w:pPr>
    </w:p>
    <w:sectPr w:rsidR="00AE2B00" w:rsidRPr="00AE2B00" w:rsidSect="00355B3C">
      <w:headerReference w:type="default" r:id="rId27"/>
      <w:footerReference w:type="default" r:id="rId28"/>
      <w:type w:val="continuous"/>
      <w:pgSz w:w="15840" w:h="12240" w:orient="landscape" w:code="1"/>
      <w:pgMar w:top="1728" w:right="810" w:bottom="576"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E4BD1" w14:textId="77777777" w:rsidR="002129F3" w:rsidRDefault="002129F3">
      <w:r>
        <w:separator/>
      </w:r>
    </w:p>
  </w:endnote>
  <w:endnote w:type="continuationSeparator" w:id="0">
    <w:p w14:paraId="194E16A2" w14:textId="77777777" w:rsidR="002129F3" w:rsidRDefault="002129F3">
      <w:r>
        <w:continuationSeparator/>
      </w:r>
    </w:p>
  </w:endnote>
  <w:endnote w:type="continuationNotice" w:id="1">
    <w:p w14:paraId="644293E6" w14:textId="77777777" w:rsidR="002129F3" w:rsidRDefault="00212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4538" w14:textId="3AAAECF1" w:rsidR="00C6772D" w:rsidRPr="00B35728" w:rsidRDefault="00C6772D" w:rsidP="000A5693">
    <w:pPr>
      <w:pStyle w:val="Footer"/>
      <w:tabs>
        <w:tab w:val="clear" w:pos="4320"/>
        <w:tab w:val="clear" w:pos="8640"/>
        <w:tab w:val="right" w:pos="14130"/>
      </w:tabs>
      <w:rPr>
        <w:rFonts w:ascii="Arial" w:hAnsi="Arial" w:cs="Arial"/>
        <w:sz w:val="8"/>
        <w:szCs w:val="8"/>
      </w:rPr>
    </w:pPr>
  </w:p>
  <w:p w14:paraId="1AE33CE7" w14:textId="3F828813" w:rsidR="00C6772D" w:rsidRPr="00126E96" w:rsidRDefault="002D7076">
    <w:pPr>
      <w:pStyle w:val="Footer"/>
      <w:pBdr>
        <w:top w:val="single" w:sz="24" w:space="1" w:color="auto"/>
      </w:pBdr>
      <w:tabs>
        <w:tab w:val="clear" w:pos="4320"/>
        <w:tab w:val="decimal" w:pos="8640"/>
        <w:tab w:val="right" w:pos="14040"/>
      </w:tabs>
      <w:rPr>
        <w:rFonts w:ascii="Arial" w:hAnsi="Arial" w:cs="Arial"/>
        <w:b/>
        <w:sz w:val="16"/>
        <w:szCs w:val="16"/>
      </w:rPr>
    </w:pPr>
    <w:r w:rsidRPr="00126E96">
      <w:rPr>
        <w:rFonts w:ascii="Arial" w:hAnsi="Arial" w:cs="Arial"/>
        <w:sz w:val="16"/>
        <w:szCs w:val="16"/>
      </w:rPr>
      <w:t xml:space="preserve">PI </w:t>
    </w:r>
    <w:r w:rsidR="005C6A13" w:rsidRPr="00126E96">
      <w:rPr>
        <w:rFonts w:ascii="Arial" w:hAnsi="Arial" w:cs="Arial"/>
        <w:sz w:val="16"/>
        <w:szCs w:val="16"/>
      </w:rPr>
      <w:t>120EB</w:t>
    </w:r>
    <w:r w:rsidR="003D56AB">
      <w:rPr>
        <w:rFonts w:ascii="Arial" w:hAnsi="Arial" w:cs="Arial"/>
        <w:sz w:val="16"/>
        <w:szCs w:val="16"/>
      </w:rPr>
      <w:t>-WA</w:t>
    </w:r>
    <w:r w:rsidRPr="00126E96">
      <w:rPr>
        <w:rFonts w:ascii="Arial" w:hAnsi="Arial" w:cs="Arial"/>
        <w:sz w:val="16"/>
        <w:szCs w:val="16"/>
      </w:rPr>
      <w:t xml:space="preserve"> </w:t>
    </w:r>
    <w:sdt>
      <w:sdtPr>
        <w:rPr>
          <w:rFonts w:ascii="Arial" w:hAnsi="Arial" w:cs="Arial"/>
          <w:sz w:val="16"/>
          <w:szCs w:val="16"/>
        </w:rPr>
        <w:alias w:val="Status"/>
        <w:tag w:val=""/>
        <w:id w:val="-1958481992"/>
        <w:placeholder>
          <w:docPart w:val="94203EF9DD3649B6AD5AEF3231F19E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B5A51">
          <w:rPr>
            <w:rFonts w:ascii="Arial" w:hAnsi="Arial" w:cs="Arial"/>
            <w:sz w:val="16"/>
            <w:szCs w:val="16"/>
          </w:rPr>
          <w:t>v2024.2 240715</w:t>
        </w:r>
      </w:sdtContent>
    </w:sdt>
    <w:r w:rsidR="00C6772D" w:rsidRPr="00126E96">
      <w:rPr>
        <w:rFonts w:ascii="Arial" w:hAnsi="Arial" w:cs="Arial"/>
        <w:sz w:val="16"/>
        <w:szCs w:val="16"/>
      </w:rPr>
      <w:tab/>
    </w:r>
    <w:r w:rsidR="00C6772D" w:rsidRPr="00126E96">
      <w:rPr>
        <w:rFonts w:ascii="Arial" w:hAnsi="Arial" w:cs="Arial"/>
        <w:sz w:val="16"/>
        <w:szCs w:val="16"/>
      </w:rPr>
      <w:tab/>
      <w:t xml:space="preserve">Page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PAGE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3</w:t>
    </w:r>
    <w:r w:rsidR="00C6772D" w:rsidRPr="00126E96">
      <w:rPr>
        <w:rStyle w:val="PageNumber"/>
        <w:rFonts w:ascii="Arial" w:hAnsi="Arial"/>
        <w:sz w:val="16"/>
      </w:rPr>
      <w:fldChar w:fldCharType="end"/>
    </w:r>
    <w:r w:rsidR="00C6772D" w:rsidRPr="00126E96">
      <w:rPr>
        <w:rStyle w:val="PageNumber"/>
        <w:rFonts w:ascii="Arial" w:hAnsi="Arial"/>
        <w:sz w:val="16"/>
      </w:rPr>
      <w:t xml:space="preserve"> of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NUMPAGES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5</w:t>
    </w:r>
    <w:r w:rsidR="00C6772D" w:rsidRPr="00126E96">
      <w:rPr>
        <w:rStyle w:val="PageNumber"/>
        <w:rFonts w:ascii="Arial" w:hAnsi="Arial"/>
        <w:sz w:val="16"/>
      </w:rPr>
      <w:fldChar w:fldCharType="end"/>
    </w:r>
  </w:p>
  <w:p w14:paraId="1AA42F4E" w14:textId="1FB400EE" w:rsidR="00C6772D" w:rsidRDefault="0046029A">
    <w:pPr>
      <w:pStyle w:val="Footer"/>
      <w:tabs>
        <w:tab w:val="clear" w:pos="4320"/>
        <w:tab w:val="decimal" w:pos="8640"/>
        <w:tab w:val="right" w:pos="14130"/>
      </w:tabs>
      <w:jc w:val="center"/>
      <w:rPr>
        <w:rFonts w:ascii="Arial" w:hAnsi="Arial" w:cs="Arial"/>
        <w:b/>
        <w:sz w:val="16"/>
        <w:szCs w:val="16"/>
      </w:rPr>
    </w:pPr>
    <w:r>
      <w:rPr>
        <w:rFonts w:ascii="Arial" w:hAnsi="Arial" w:cs="Arial"/>
        <w:b/>
        <w:sz w:val="20"/>
        <w:szCs w:val="20"/>
      </w:rPr>
      <w:fldChar w:fldCharType="begin"/>
    </w:r>
    <w:r>
      <w:rPr>
        <w:rFonts w:ascii="Arial" w:hAnsi="Arial" w:cs="Arial"/>
        <w:b/>
        <w:sz w:val="20"/>
        <w:szCs w:val="20"/>
      </w:rPr>
      <w:instrText xml:space="preserve"> DOCPROPERTY  Subject  \* MERGEFORMAT </w:instrText>
    </w:r>
    <w:r>
      <w:rPr>
        <w:rFonts w:ascii="Arial" w:hAnsi="Arial" w:cs="Arial"/>
        <w:b/>
        <w:sz w:val="20"/>
        <w:szCs w:val="20"/>
      </w:rPr>
      <w:fldChar w:fldCharType="separate"/>
    </w:r>
    <w:r w:rsidR="002A619F">
      <w:rPr>
        <w:rFonts w:ascii="Arial" w:hAnsi="Arial" w:cs="Arial"/>
        <w:b/>
        <w:sz w:val="20"/>
        <w:szCs w:val="20"/>
      </w:rPr>
      <w:t>Existing Buildings</w:t>
    </w:r>
    <w:r>
      <w:rPr>
        <w:rFonts w:ascii="Arial" w:hAnsi="Arial" w:cs="Arial"/>
        <w:b/>
        <w:sz w:val="20"/>
        <w:szCs w:val="20"/>
      </w:rPr>
      <w:fldChar w:fldCharType="end"/>
    </w:r>
  </w:p>
  <w:p w14:paraId="6D060017" w14:textId="3D39CFBF" w:rsidR="00F659D8" w:rsidRPr="00F659D8" w:rsidRDefault="00FC54B1" w:rsidP="00F659D8">
    <w:pPr>
      <w:pStyle w:val="Footer"/>
      <w:tabs>
        <w:tab w:val="decimal" w:pos="8640"/>
        <w:tab w:val="right" w:pos="14130"/>
      </w:tabs>
      <w:jc w:val="center"/>
      <w:rPr>
        <w:rFonts w:ascii="Arial" w:hAnsi="Arial" w:cs="Arial"/>
        <w:sz w:val="16"/>
        <w:szCs w:val="16"/>
      </w:rPr>
    </w:pPr>
    <w:r>
      <w:rPr>
        <w:rFonts w:ascii="Arial" w:hAnsi="Arial" w:cs="Arial"/>
        <w:sz w:val="16"/>
        <w:szCs w:val="16"/>
      </w:rPr>
      <w:t>111</w:t>
    </w:r>
    <w:r w:rsidRPr="00F659D8">
      <w:rPr>
        <w:rFonts w:ascii="Arial" w:hAnsi="Arial" w:cs="Arial"/>
        <w:sz w:val="16"/>
        <w:szCs w:val="16"/>
      </w:rPr>
      <w:t xml:space="preserve"> </w:t>
    </w:r>
    <w:r w:rsidR="00F659D8" w:rsidRPr="00F659D8">
      <w:rPr>
        <w:rFonts w:ascii="Arial" w:hAnsi="Arial" w:cs="Arial"/>
        <w:sz w:val="16"/>
        <w:szCs w:val="16"/>
      </w:rPr>
      <w:t xml:space="preserve">SW </w:t>
    </w:r>
    <w:r>
      <w:rPr>
        <w:rFonts w:ascii="Arial" w:hAnsi="Arial" w:cs="Arial"/>
        <w:sz w:val="16"/>
        <w:szCs w:val="16"/>
      </w:rPr>
      <w:t>Columbia St.</w:t>
    </w:r>
    <w:r w:rsidR="00F659D8" w:rsidRPr="00F659D8">
      <w:rPr>
        <w:rFonts w:ascii="Arial" w:hAnsi="Arial" w:cs="Arial"/>
        <w:sz w:val="16"/>
        <w:szCs w:val="16"/>
      </w:rPr>
      <w:t xml:space="preserve">, Suite </w:t>
    </w:r>
    <w:r>
      <w:rPr>
        <w:rFonts w:ascii="Arial" w:hAnsi="Arial" w:cs="Arial"/>
        <w:sz w:val="16"/>
        <w:szCs w:val="16"/>
      </w:rPr>
      <w:t>945</w:t>
    </w:r>
    <w:r w:rsidRPr="00F659D8">
      <w:rPr>
        <w:rFonts w:ascii="Arial" w:hAnsi="Arial" w:cs="Arial"/>
        <w:sz w:val="16"/>
        <w:szCs w:val="16"/>
      </w:rPr>
      <w:t xml:space="preserve"> </w:t>
    </w:r>
    <w:r w:rsidR="00F659D8" w:rsidRPr="00F659D8">
      <w:rPr>
        <w:rFonts w:ascii="Arial" w:hAnsi="Arial" w:cs="Arial"/>
        <w:sz w:val="16"/>
        <w:szCs w:val="16"/>
      </w:rPr>
      <w:t>♦ Portland, OR 9720</w:t>
    </w:r>
    <w:r>
      <w:rPr>
        <w:rFonts w:ascii="Arial" w:hAnsi="Arial" w:cs="Arial"/>
        <w:sz w:val="16"/>
        <w:szCs w:val="16"/>
      </w:rPr>
      <w:t>1</w:t>
    </w:r>
  </w:p>
  <w:p w14:paraId="1A3E617A" w14:textId="77777777" w:rsidR="00F659D8" w:rsidRPr="00F659D8" w:rsidRDefault="00F659D8" w:rsidP="00F659D8">
    <w:pPr>
      <w:pStyle w:val="Footer"/>
      <w:tabs>
        <w:tab w:val="decimal" w:pos="8640"/>
        <w:tab w:val="right" w:pos="14130"/>
      </w:tabs>
      <w:jc w:val="center"/>
      <w:rPr>
        <w:rFonts w:ascii="Arial" w:hAnsi="Arial" w:cs="Arial"/>
        <w:sz w:val="16"/>
        <w:szCs w:val="16"/>
      </w:rPr>
    </w:pPr>
    <w:r w:rsidRPr="00F659D8">
      <w:rPr>
        <w:rFonts w:ascii="Arial" w:hAnsi="Arial" w:cs="Arial"/>
        <w:sz w:val="16"/>
        <w:szCs w:val="16"/>
      </w:rPr>
      <w:t>1.877.510.2130 phone ♦ 503.243.1154 fax</w:t>
    </w:r>
  </w:p>
  <w:p w14:paraId="1CD69709" w14:textId="76D3CC88" w:rsidR="00C6772D" w:rsidRPr="00B4062A" w:rsidRDefault="00FC18A3" w:rsidP="00B4062A">
    <w:pPr>
      <w:pStyle w:val="Footer"/>
      <w:tabs>
        <w:tab w:val="clear" w:pos="4320"/>
        <w:tab w:val="clear" w:pos="8640"/>
        <w:tab w:val="center" w:pos="5040"/>
        <w:tab w:val="right" w:pos="10260"/>
      </w:tabs>
      <w:jc w:val="center"/>
      <w:rPr>
        <w:rFonts w:ascii="Arial" w:hAnsi="Arial" w:cs="Arial"/>
        <w:sz w:val="18"/>
        <w:szCs w:val="18"/>
      </w:rPr>
    </w:pPr>
    <w:hyperlink r:id="rId1" w:history="1">
      <w:r w:rsidR="00B4062A" w:rsidRPr="00B4062A">
        <w:rPr>
          <w:rStyle w:val="Hyperlink"/>
          <w:rFonts w:ascii="Arial" w:hAnsi="Arial" w:cs="Arial"/>
          <w:sz w:val="18"/>
          <w:szCs w:val="18"/>
        </w:rPr>
        <w:t>existingbuildings@energytrust.org</w:t>
      </w:r>
    </w:hyperlink>
    <w:r w:rsidR="00B4062A" w:rsidRPr="00B4062A">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651A8" w14:textId="77777777" w:rsidR="002129F3" w:rsidRDefault="002129F3">
      <w:r>
        <w:separator/>
      </w:r>
    </w:p>
  </w:footnote>
  <w:footnote w:type="continuationSeparator" w:id="0">
    <w:p w14:paraId="41342A22" w14:textId="77777777" w:rsidR="002129F3" w:rsidRDefault="002129F3">
      <w:r>
        <w:continuationSeparator/>
      </w:r>
    </w:p>
  </w:footnote>
  <w:footnote w:type="continuationNotice" w:id="1">
    <w:p w14:paraId="268D2130" w14:textId="77777777" w:rsidR="002129F3" w:rsidRDefault="00212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E0EF" w14:textId="0775E8DA" w:rsidR="00C6772D" w:rsidRDefault="00C6772D" w:rsidP="00FC0D39">
    <w:pPr>
      <w:pStyle w:val="Header"/>
      <w:tabs>
        <w:tab w:val="clear" w:pos="4320"/>
      </w:tabs>
      <w:rPr>
        <w:rFonts w:ascii="Arial" w:hAnsi="Arial" w:cs="Arial"/>
        <w:b/>
        <w:sz w:val="28"/>
        <w:szCs w:val="28"/>
      </w:rPr>
    </w:pPr>
    <w:r w:rsidRPr="00EE104A">
      <w:rPr>
        <w:noProof/>
        <w:sz w:val="28"/>
        <w:szCs w:val="28"/>
      </w:rPr>
      <w:drawing>
        <wp:anchor distT="0" distB="0" distL="114300" distR="114300" simplePos="0" relativeHeight="251658240" behindDoc="1" locked="0" layoutInCell="1" allowOverlap="1" wp14:anchorId="2C6A8967" wp14:editId="120C13E7">
          <wp:simplePos x="0" y="0"/>
          <wp:positionH relativeFrom="column">
            <wp:posOffset>7543800</wp:posOffset>
          </wp:positionH>
          <wp:positionV relativeFrom="paragraph">
            <wp:posOffset>-203835</wp:posOffset>
          </wp:positionV>
          <wp:extent cx="1435608" cy="658368"/>
          <wp:effectExtent l="0" t="0" r="0" b="8890"/>
          <wp:wrapTight wrapText="bothSides">
            <wp:wrapPolygon edited="0">
              <wp:start x="0" y="0"/>
              <wp:lineTo x="0" y="21266"/>
              <wp:lineTo x="21218" y="21266"/>
              <wp:lineTo x="21218" y="0"/>
              <wp:lineTo x="0" y="0"/>
            </wp:wrapPolygon>
          </wp:wrapTight>
          <wp:docPr id="82" name="Picture 8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658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Incentives – Existing </w:t>
    </w:r>
    <w:r w:rsidR="005C6A13">
      <w:rPr>
        <w:rFonts w:ascii="Arial" w:hAnsi="Arial" w:cs="Arial"/>
        <w:b/>
        <w:sz w:val="28"/>
        <w:szCs w:val="28"/>
      </w:rPr>
      <w:t>Buildings</w:t>
    </w:r>
    <w:r w:rsidR="000C086C">
      <w:rPr>
        <w:rFonts w:ascii="Arial" w:hAnsi="Arial" w:cs="Arial"/>
        <w:b/>
        <w:sz w:val="28"/>
        <w:szCs w:val="28"/>
      </w:rPr>
      <w:t xml:space="preserve"> in SW Washington</w:t>
    </w:r>
  </w:p>
  <w:p w14:paraId="4092FF46" w14:textId="4167C36D" w:rsidR="00C6772D" w:rsidRPr="00126F4A" w:rsidRDefault="00C6772D" w:rsidP="00FC0D39">
    <w:pPr>
      <w:pStyle w:val="Header"/>
      <w:tabs>
        <w:tab w:val="clear" w:pos="4320"/>
        <w:tab w:val="clear" w:pos="8640"/>
        <w:tab w:val="center" w:pos="7488"/>
      </w:tabs>
      <w:spacing w:after="120"/>
      <w:ind w:right="2707"/>
      <w:rPr>
        <w:rFonts w:ascii="Arial" w:hAnsi="Arial" w:cs="Arial"/>
        <w:sz w:val="16"/>
        <w:szCs w:val="16"/>
      </w:rPr>
    </w:pPr>
    <w:r w:rsidRPr="00A84FEB">
      <w:rPr>
        <w:rFonts w:ascii="Arial" w:hAnsi="Arial" w:cs="Arial"/>
      </w:rPr>
      <w:fldChar w:fldCharType="begin"/>
    </w:r>
    <w:r w:rsidRPr="00A84FEB">
      <w:rPr>
        <w:rFonts w:ascii="Arial" w:hAnsi="Arial" w:cs="Arial"/>
      </w:rPr>
      <w:instrText xml:space="preserve"> DOCPROPERTY  Subject  \* MERGEFORMAT </w:instrText>
    </w:r>
    <w:r w:rsidRPr="00A84FEB">
      <w:rPr>
        <w:rFonts w:ascii="Arial" w:hAnsi="Arial" w:cs="Arial"/>
      </w:rPr>
      <w:fldChar w:fldCharType="separate"/>
    </w:r>
    <w:r w:rsidR="002A619F">
      <w:rPr>
        <w:rFonts w:ascii="Arial" w:hAnsi="Arial" w:cs="Arial"/>
      </w:rPr>
      <w:t>Existing Buildings</w:t>
    </w:r>
    <w:r w:rsidRPr="00A84FEB">
      <w:rPr>
        <w:rFonts w:ascii="Arial" w:hAnsi="Arial" w:cs="Arial"/>
      </w:rPr>
      <w:fldChar w:fldCharType="end"/>
    </w:r>
    <w:r>
      <w:rPr>
        <w:rFonts w:ascii="Arial" w:hAnsi="Arial" w:cs="Arial"/>
      </w:rPr>
      <w:t xml:space="preserve"> </w:t>
    </w:r>
    <w:r w:rsidRPr="00686B7D">
      <w:rPr>
        <w:rFonts w:ascii="Arial" w:hAnsi="Arial" w:cs="Arial"/>
      </w:rPr>
      <w:t>|</w:t>
    </w:r>
    <w:r>
      <w:rPr>
        <w:rFonts w:ascii="Arial" w:hAnsi="Arial" w:cs="Arial"/>
      </w:rPr>
      <w:t xml:space="preserve"> Information</w:t>
    </w:r>
    <w:r w:rsidRPr="00A84FEB">
      <w:rPr>
        <w:rFonts w:ascii="Arial" w:hAnsi="Arial" w:cs="Arial"/>
      </w:rPr>
      <w:t xml:space="preserve"> </w:t>
    </w:r>
    <w:r>
      <w:rPr>
        <w:rFonts w:ascii="Arial" w:hAnsi="Arial" w:cs="Arial"/>
      </w:rPr>
      <w:t xml:space="preserve">Sheet </w:t>
    </w:r>
    <w:r w:rsidRPr="00686B7D">
      <w:rPr>
        <w:rFonts w:ascii="Arial" w:hAnsi="Arial" w:cs="Arial"/>
      </w:rPr>
      <w:t>|</w:t>
    </w:r>
    <w:r w:rsidRPr="00126F4A">
      <w:rPr>
        <w:rFonts w:ascii="Arial" w:hAnsi="Arial" w:cs="Arial"/>
      </w:rPr>
      <w:t xml:space="preserve"> </w:t>
    </w:r>
    <w:r>
      <w:rPr>
        <w:rFonts w:ascii="Arial" w:hAnsi="Arial" w:cs="Arial"/>
      </w:rPr>
      <w:t xml:space="preserve">PI </w:t>
    </w:r>
    <w:r w:rsidR="005C6A13">
      <w:rPr>
        <w:rFonts w:ascii="Arial" w:hAnsi="Arial" w:cs="Arial"/>
        <w:sz w:val="32"/>
      </w:rPr>
      <w:t>120</w:t>
    </w:r>
    <w:r w:rsidR="005C6A13" w:rsidRPr="005C6A13">
      <w:rPr>
        <w:rFonts w:ascii="Arial" w:hAnsi="Arial" w:cs="Arial"/>
      </w:rPr>
      <w:t>EB</w:t>
    </w:r>
    <w:r w:rsidR="00C83EA0">
      <w:rPr>
        <w:rFonts w:ascii="Arial" w:hAnsi="Arial" w:cs="Arial"/>
      </w:rPr>
      <w:t>-</w:t>
    </w:r>
    <w:r w:rsidR="000C086C">
      <w:rPr>
        <w:rFonts w:ascii="Arial" w:hAnsi="Arial" w:cs="Arial"/>
      </w:rPr>
      <w:t>WA</w:t>
    </w:r>
  </w:p>
  <w:p w14:paraId="33A7C11B" w14:textId="351604F8" w:rsidR="00C6772D" w:rsidRPr="00130431" w:rsidRDefault="00C6772D" w:rsidP="00FC0D39">
    <w:pPr>
      <w:pStyle w:val="Footer"/>
      <w:rPr>
        <w:rFonts w:ascii="Arial" w:hAnsi="Arial" w:cs="Arial"/>
        <w:b/>
        <w:sz w:val="18"/>
        <w:szCs w:val="18"/>
      </w:rPr>
    </w:pPr>
    <w:r w:rsidRPr="00130431">
      <w:rPr>
        <w:rFonts w:ascii="Arial" w:hAnsi="Arial" w:cs="Arial"/>
        <w:b/>
        <w:sz w:val="18"/>
        <w:szCs w:val="18"/>
      </w:rPr>
      <w:t xml:space="preserve">Incentives for </w:t>
    </w:r>
    <w:r w:rsidR="00540470">
      <w:rPr>
        <w:rFonts w:ascii="Arial" w:hAnsi="Arial" w:cs="Arial"/>
        <w:b/>
        <w:sz w:val="18"/>
        <w:szCs w:val="18"/>
      </w:rPr>
      <w:t>SW Washington</w:t>
    </w:r>
    <w:r w:rsidR="00540470" w:rsidRPr="00130431">
      <w:rPr>
        <w:rFonts w:ascii="Arial" w:hAnsi="Arial" w:cs="Arial"/>
        <w:b/>
        <w:sz w:val="18"/>
        <w:szCs w:val="18"/>
      </w:rPr>
      <w:t xml:space="preserve"> </w:t>
    </w:r>
    <w:r w:rsidRPr="00130431">
      <w:rPr>
        <w:rFonts w:ascii="Arial" w:hAnsi="Arial" w:cs="Arial"/>
        <w:b/>
        <w:sz w:val="18"/>
        <w:szCs w:val="18"/>
      </w:rPr>
      <w:t xml:space="preserve">Customers of </w:t>
    </w:r>
    <w:r w:rsidR="00540470">
      <w:rPr>
        <w:rFonts w:ascii="Arial" w:hAnsi="Arial" w:cs="Arial"/>
        <w:b/>
        <w:sz w:val="18"/>
        <w:szCs w:val="18"/>
      </w:rPr>
      <w:t>NW Natural</w:t>
    </w:r>
    <w:r w:rsidRPr="00130431">
      <w:rPr>
        <w:rFonts w:ascii="Arial" w:hAnsi="Arial" w:cs="Arial"/>
        <w:b/>
        <w:sz w:val="18"/>
        <w:szCs w:val="18"/>
      </w:rPr>
      <w:t>.</w:t>
    </w:r>
  </w:p>
  <w:p w14:paraId="652E8EF8" w14:textId="0D0CDB87" w:rsidR="00C6772D" w:rsidRPr="0089700C" w:rsidRDefault="00C6772D" w:rsidP="00FC0D39">
    <w:pPr>
      <w:pStyle w:val="Footer"/>
      <w:rPr>
        <w:rFonts w:ascii="Arial" w:hAnsi="Arial" w:cs="Arial"/>
        <w:sz w:val="12"/>
        <w:szCs w:val="16"/>
      </w:rPr>
    </w:pPr>
    <w:r w:rsidRPr="0089700C">
      <w:rPr>
        <w:noProof/>
        <w:sz w:val="12"/>
      </w:rPr>
      <w:drawing>
        <wp:inline distT="0" distB="0" distL="0" distR="0" wp14:anchorId="60D91B5E" wp14:editId="041A7AC0">
          <wp:extent cx="9052560" cy="54864"/>
          <wp:effectExtent l="0" t="0" r="0" b="2540"/>
          <wp:docPr id="83" name="Picture 83"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0" cy="54864"/>
                  </a:xfrm>
                  <a:prstGeom prst="rect">
                    <a:avLst/>
                  </a:prstGeom>
                  <a:noFill/>
                  <a:ln>
                    <a:noFill/>
                  </a:ln>
                </pic:spPr>
              </pic:pic>
            </a:graphicData>
          </a:graphic>
        </wp:inline>
      </w:drawing>
    </w:r>
  </w:p>
  <w:p w14:paraId="5E72F890" w14:textId="3DEA7994" w:rsidR="00C6772D" w:rsidRPr="00E83F25" w:rsidRDefault="00372B5D" w:rsidP="00372B5D">
    <w:pPr>
      <w:autoSpaceDE w:val="0"/>
      <w:autoSpaceDN w:val="0"/>
      <w:adjustRightInd w:val="0"/>
      <w:spacing w:after="80"/>
      <w:rPr>
        <w:rFonts w:ascii="Arial" w:hAnsi="Arial" w:cs="Arial"/>
        <w:b/>
        <w:i/>
        <w:sz w:val="2"/>
        <w:szCs w:val="2"/>
      </w:rPr>
    </w:pPr>
    <w:r w:rsidRPr="00CF515E">
      <w:rPr>
        <w:rFonts w:ascii="Arial" w:hAnsi="Arial" w:cs="Arial"/>
        <w:b/>
        <w:i/>
        <w:sz w:val="18"/>
        <w:szCs w:val="18"/>
      </w:rPr>
      <w:t>TRC is a Program Management Contractor for Energy Trust of Oregon.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55C5"/>
    <w:multiLevelType w:val="hybridMultilevel"/>
    <w:tmpl w:val="3F586B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47E8"/>
    <w:multiLevelType w:val="hybridMultilevel"/>
    <w:tmpl w:val="A19C847A"/>
    <w:lvl w:ilvl="0" w:tplc="D4E861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8110A"/>
    <w:multiLevelType w:val="hybridMultilevel"/>
    <w:tmpl w:val="D8500760"/>
    <w:lvl w:ilvl="0" w:tplc="5644FFA8">
      <w:start w:val="1"/>
      <w:numFmt w:val="bullet"/>
      <w:lvlText w:val=""/>
      <w:lvlJc w:val="left"/>
      <w:pPr>
        <w:ind w:left="360" w:hanging="360"/>
      </w:pPr>
      <w:rPr>
        <w:rFonts w:ascii="Arial" w:hAnsi="Arial" w:cs="Aria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9296D"/>
    <w:multiLevelType w:val="hybridMultilevel"/>
    <w:tmpl w:val="DBACEB46"/>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551C9"/>
    <w:multiLevelType w:val="hybridMultilevel"/>
    <w:tmpl w:val="9348C7EA"/>
    <w:lvl w:ilvl="0" w:tplc="0590AEB6">
      <w:start w:val="1"/>
      <w:numFmt w:val="bullet"/>
      <w:lvlText w:val="•"/>
      <w:lvlJc w:val="left"/>
      <w:pPr>
        <w:tabs>
          <w:tab w:val="num" w:pos="720"/>
        </w:tabs>
        <w:ind w:left="720" w:hanging="360"/>
      </w:pPr>
      <w:rPr>
        <w:rFonts w:ascii="Arial" w:hAnsi="Arial" w:hint="default"/>
      </w:rPr>
    </w:lvl>
    <w:lvl w:ilvl="1" w:tplc="1590786C" w:tentative="1">
      <w:start w:val="1"/>
      <w:numFmt w:val="bullet"/>
      <w:lvlText w:val="•"/>
      <w:lvlJc w:val="left"/>
      <w:pPr>
        <w:tabs>
          <w:tab w:val="num" w:pos="1440"/>
        </w:tabs>
        <w:ind w:left="1440" w:hanging="360"/>
      </w:pPr>
      <w:rPr>
        <w:rFonts w:ascii="Arial" w:hAnsi="Arial" w:hint="default"/>
      </w:rPr>
    </w:lvl>
    <w:lvl w:ilvl="2" w:tplc="5F6C34FC" w:tentative="1">
      <w:start w:val="1"/>
      <w:numFmt w:val="bullet"/>
      <w:lvlText w:val="•"/>
      <w:lvlJc w:val="left"/>
      <w:pPr>
        <w:tabs>
          <w:tab w:val="num" w:pos="2160"/>
        </w:tabs>
        <w:ind w:left="2160" w:hanging="360"/>
      </w:pPr>
      <w:rPr>
        <w:rFonts w:ascii="Arial" w:hAnsi="Arial" w:hint="default"/>
      </w:rPr>
    </w:lvl>
    <w:lvl w:ilvl="3" w:tplc="05583F1C" w:tentative="1">
      <w:start w:val="1"/>
      <w:numFmt w:val="bullet"/>
      <w:lvlText w:val="•"/>
      <w:lvlJc w:val="left"/>
      <w:pPr>
        <w:tabs>
          <w:tab w:val="num" w:pos="2880"/>
        </w:tabs>
        <w:ind w:left="2880" w:hanging="360"/>
      </w:pPr>
      <w:rPr>
        <w:rFonts w:ascii="Arial" w:hAnsi="Arial" w:hint="default"/>
      </w:rPr>
    </w:lvl>
    <w:lvl w:ilvl="4" w:tplc="904C2DAC" w:tentative="1">
      <w:start w:val="1"/>
      <w:numFmt w:val="bullet"/>
      <w:lvlText w:val="•"/>
      <w:lvlJc w:val="left"/>
      <w:pPr>
        <w:tabs>
          <w:tab w:val="num" w:pos="3600"/>
        </w:tabs>
        <w:ind w:left="3600" w:hanging="360"/>
      </w:pPr>
      <w:rPr>
        <w:rFonts w:ascii="Arial" w:hAnsi="Arial" w:hint="default"/>
      </w:rPr>
    </w:lvl>
    <w:lvl w:ilvl="5" w:tplc="A2B43ECA" w:tentative="1">
      <w:start w:val="1"/>
      <w:numFmt w:val="bullet"/>
      <w:lvlText w:val="•"/>
      <w:lvlJc w:val="left"/>
      <w:pPr>
        <w:tabs>
          <w:tab w:val="num" w:pos="4320"/>
        </w:tabs>
        <w:ind w:left="4320" w:hanging="360"/>
      </w:pPr>
      <w:rPr>
        <w:rFonts w:ascii="Arial" w:hAnsi="Arial" w:hint="default"/>
      </w:rPr>
    </w:lvl>
    <w:lvl w:ilvl="6" w:tplc="4D5C51F8" w:tentative="1">
      <w:start w:val="1"/>
      <w:numFmt w:val="bullet"/>
      <w:lvlText w:val="•"/>
      <w:lvlJc w:val="left"/>
      <w:pPr>
        <w:tabs>
          <w:tab w:val="num" w:pos="5040"/>
        </w:tabs>
        <w:ind w:left="5040" w:hanging="360"/>
      </w:pPr>
      <w:rPr>
        <w:rFonts w:ascii="Arial" w:hAnsi="Arial" w:hint="default"/>
      </w:rPr>
    </w:lvl>
    <w:lvl w:ilvl="7" w:tplc="E8BE82F4" w:tentative="1">
      <w:start w:val="1"/>
      <w:numFmt w:val="bullet"/>
      <w:lvlText w:val="•"/>
      <w:lvlJc w:val="left"/>
      <w:pPr>
        <w:tabs>
          <w:tab w:val="num" w:pos="5760"/>
        </w:tabs>
        <w:ind w:left="5760" w:hanging="360"/>
      </w:pPr>
      <w:rPr>
        <w:rFonts w:ascii="Arial" w:hAnsi="Arial" w:hint="default"/>
      </w:rPr>
    </w:lvl>
    <w:lvl w:ilvl="8" w:tplc="4C2461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30656"/>
    <w:multiLevelType w:val="hybridMultilevel"/>
    <w:tmpl w:val="94226CD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760A4"/>
    <w:multiLevelType w:val="hybridMultilevel"/>
    <w:tmpl w:val="87B0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40045"/>
    <w:multiLevelType w:val="hybridMultilevel"/>
    <w:tmpl w:val="F498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63620"/>
    <w:multiLevelType w:val="hybridMultilevel"/>
    <w:tmpl w:val="C056580A"/>
    <w:lvl w:ilvl="0" w:tplc="0FCC5D0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E5247D"/>
    <w:multiLevelType w:val="hybridMultilevel"/>
    <w:tmpl w:val="2376BD28"/>
    <w:lvl w:ilvl="0" w:tplc="5554053C">
      <w:start w:val="1"/>
      <w:numFmt w:val="bullet"/>
      <w:lvlText w:val="•"/>
      <w:lvlJc w:val="left"/>
      <w:pPr>
        <w:tabs>
          <w:tab w:val="num" w:pos="720"/>
        </w:tabs>
        <w:ind w:left="720" w:hanging="360"/>
      </w:pPr>
      <w:rPr>
        <w:rFonts w:ascii="Arial" w:hAnsi="Arial" w:hint="default"/>
      </w:rPr>
    </w:lvl>
    <w:lvl w:ilvl="1" w:tplc="2E8631CC" w:tentative="1">
      <w:start w:val="1"/>
      <w:numFmt w:val="bullet"/>
      <w:lvlText w:val="•"/>
      <w:lvlJc w:val="left"/>
      <w:pPr>
        <w:tabs>
          <w:tab w:val="num" w:pos="1440"/>
        </w:tabs>
        <w:ind w:left="1440" w:hanging="360"/>
      </w:pPr>
      <w:rPr>
        <w:rFonts w:ascii="Arial" w:hAnsi="Arial" w:hint="default"/>
      </w:rPr>
    </w:lvl>
    <w:lvl w:ilvl="2" w:tplc="E4624208" w:tentative="1">
      <w:start w:val="1"/>
      <w:numFmt w:val="bullet"/>
      <w:lvlText w:val="•"/>
      <w:lvlJc w:val="left"/>
      <w:pPr>
        <w:tabs>
          <w:tab w:val="num" w:pos="2160"/>
        </w:tabs>
        <w:ind w:left="2160" w:hanging="360"/>
      </w:pPr>
      <w:rPr>
        <w:rFonts w:ascii="Arial" w:hAnsi="Arial" w:hint="default"/>
      </w:rPr>
    </w:lvl>
    <w:lvl w:ilvl="3" w:tplc="7AC0A12A" w:tentative="1">
      <w:start w:val="1"/>
      <w:numFmt w:val="bullet"/>
      <w:lvlText w:val="•"/>
      <w:lvlJc w:val="left"/>
      <w:pPr>
        <w:tabs>
          <w:tab w:val="num" w:pos="2880"/>
        </w:tabs>
        <w:ind w:left="2880" w:hanging="360"/>
      </w:pPr>
      <w:rPr>
        <w:rFonts w:ascii="Arial" w:hAnsi="Arial" w:hint="default"/>
      </w:rPr>
    </w:lvl>
    <w:lvl w:ilvl="4" w:tplc="4662A85C" w:tentative="1">
      <w:start w:val="1"/>
      <w:numFmt w:val="bullet"/>
      <w:lvlText w:val="•"/>
      <w:lvlJc w:val="left"/>
      <w:pPr>
        <w:tabs>
          <w:tab w:val="num" w:pos="3600"/>
        </w:tabs>
        <w:ind w:left="3600" w:hanging="360"/>
      </w:pPr>
      <w:rPr>
        <w:rFonts w:ascii="Arial" w:hAnsi="Arial" w:hint="default"/>
      </w:rPr>
    </w:lvl>
    <w:lvl w:ilvl="5" w:tplc="54D274A6" w:tentative="1">
      <w:start w:val="1"/>
      <w:numFmt w:val="bullet"/>
      <w:lvlText w:val="•"/>
      <w:lvlJc w:val="left"/>
      <w:pPr>
        <w:tabs>
          <w:tab w:val="num" w:pos="4320"/>
        </w:tabs>
        <w:ind w:left="4320" w:hanging="360"/>
      </w:pPr>
      <w:rPr>
        <w:rFonts w:ascii="Arial" w:hAnsi="Arial" w:hint="default"/>
      </w:rPr>
    </w:lvl>
    <w:lvl w:ilvl="6" w:tplc="90AEF00E" w:tentative="1">
      <w:start w:val="1"/>
      <w:numFmt w:val="bullet"/>
      <w:lvlText w:val="•"/>
      <w:lvlJc w:val="left"/>
      <w:pPr>
        <w:tabs>
          <w:tab w:val="num" w:pos="5040"/>
        </w:tabs>
        <w:ind w:left="5040" w:hanging="360"/>
      </w:pPr>
      <w:rPr>
        <w:rFonts w:ascii="Arial" w:hAnsi="Arial" w:hint="default"/>
      </w:rPr>
    </w:lvl>
    <w:lvl w:ilvl="7" w:tplc="DEB67798" w:tentative="1">
      <w:start w:val="1"/>
      <w:numFmt w:val="bullet"/>
      <w:lvlText w:val="•"/>
      <w:lvlJc w:val="left"/>
      <w:pPr>
        <w:tabs>
          <w:tab w:val="num" w:pos="5760"/>
        </w:tabs>
        <w:ind w:left="5760" w:hanging="360"/>
      </w:pPr>
      <w:rPr>
        <w:rFonts w:ascii="Arial" w:hAnsi="Arial" w:hint="default"/>
      </w:rPr>
    </w:lvl>
    <w:lvl w:ilvl="8" w:tplc="A762FF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B3763"/>
    <w:multiLevelType w:val="hybridMultilevel"/>
    <w:tmpl w:val="3B348E7A"/>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80B7F"/>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44A6748"/>
    <w:multiLevelType w:val="hybridMultilevel"/>
    <w:tmpl w:val="5AC47228"/>
    <w:lvl w:ilvl="0" w:tplc="FFFFFFFF">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744D5"/>
    <w:multiLevelType w:val="hybridMultilevel"/>
    <w:tmpl w:val="C7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629AF"/>
    <w:multiLevelType w:val="hybridMultilevel"/>
    <w:tmpl w:val="D19AB56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D0281"/>
    <w:multiLevelType w:val="hybridMultilevel"/>
    <w:tmpl w:val="9084AF9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905F9"/>
    <w:multiLevelType w:val="hybridMultilevel"/>
    <w:tmpl w:val="A5B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5D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F1D603F"/>
    <w:multiLevelType w:val="hybridMultilevel"/>
    <w:tmpl w:val="3844E636"/>
    <w:lvl w:ilvl="0" w:tplc="FAE8555E">
      <w:start w:val="1"/>
      <w:numFmt w:val="decimal"/>
      <w:lvlText w:val="%1."/>
      <w:lvlJc w:val="left"/>
      <w:pPr>
        <w:ind w:left="450" w:hanging="360"/>
      </w:pPr>
      <w:rPr>
        <w:rFonts w:ascii="Arial" w:hAnsi="Arial" w:cs="Arial" w:hint="default"/>
        <w:b w:val="0"/>
        <w:bCs/>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1091855"/>
    <w:multiLevelType w:val="hybridMultilevel"/>
    <w:tmpl w:val="4EB86B04"/>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20ECC"/>
    <w:multiLevelType w:val="hybridMultilevel"/>
    <w:tmpl w:val="AFF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D04C8"/>
    <w:multiLevelType w:val="hybridMultilevel"/>
    <w:tmpl w:val="24AE9C1A"/>
    <w:lvl w:ilvl="0" w:tplc="3DC61E82">
      <w:start w:val="1"/>
      <w:numFmt w:val="bullet"/>
      <w:lvlText w:val=""/>
      <w:lvlJc w:val="left"/>
      <w:pPr>
        <w:ind w:left="720" w:hanging="360"/>
      </w:pPr>
      <w:rPr>
        <w:rFonts w:ascii="Symbol" w:hAnsi="Symbol"/>
      </w:rPr>
    </w:lvl>
    <w:lvl w:ilvl="1" w:tplc="DF401A46">
      <w:start w:val="1"/>
      <w:numFmt w:val="bullet"/>
      <w:lvlText w:val=""/>
      <w:lvlJc w:val="left"/>
      <w:pPr>
        <w:ind w:left="720" w:hanging="360"/>
      </w:pPr>
      <w:rPr>
        <w:rFonts w:ascii="Symbol" w:hAnsi="Symbol"/>
      </w:rPr>
    </w:lvl>
    <w:lvl w:ilvl="2" w:tplc="470E6FD8">
      <w:start w:val="1"/>
      <w:numFmt w:val="bullet"/>
      <w:lvlText w:val=""/>
      <w:lvlJc w:val="left"/>
      <w:pPr>
        <w:ind w:left="720" w:hanging="360"/>
      </w:pPr>
      <w:rPr>
        <w:rFonts w:ascii="Symbol" w:hAnsi="Symbol"/>
      </w:rPr>
    </w:lvl>
    <w:lvl w:ilvl="3" w:tplc="2FB0C044">
      <w:start w:val="1"/>
      <w:numFmt w:val="bullet"/>
      <w:lvlText w:val=""/>
      <w:lvlJc w:val="left"/>
      <w:pPr>
        <w:ind w:left="720" w:hanging="360"/>
      </w:pPr>
      <w:rPr>
        <w:rFonts w:ascii="Symbol" w:hAnsi="Symbol"/>
      </w:rPr>
    </w:lvl>
    <w:lvl w:ilvl="4" w:tplc="A77E1F9C">
      <w:start w:val="1"/>
      <w:numFmt w:val="bullet"/>
      <w:lvlText w:val=""/>
      <w:lvlJc w:val="left"/>
      <w:pPr>
        <w:ind w:left="720" w:hanging="360"/>
      </w:pPr>
      <w:rPr>
        <w:rFonts w:ascii="Symbol" w:hAnsi="Symbol"/>
      </w:rPr>
    </w:lvl>
    <w:lvl w:ilvl="5" w:tplc="214268CE">
      <w:start w:val="1"/>
      <w:numFmt w:val="bullet"/>
      <w:lvlText w:val=""/>
      <w:lvlJc w:val="left"/>
      <w:pPr>
        <w:ind w:left="720" w:hanging="360"/>
      </w:pPr>
      <w:rPr>
        <w:rFonts w:ascii="Symbol" w:hAnsi="Symbol"/>
      </w:rPr>
    </w:lvl>
    <w:lvl w:ilvl="6" w:tplc="1020E104">
      <w:start w:val="1"/>
      <w:numFmt w:val="bullet"/>
      <w:lvlText w:val=""/>
      <w:lvlJc w:val="left"/>
      <w:pPr>
        <w:ind w:left="720" w:hanging="360"/>
      </w:pPr>
      <w:rPr>
        <w:rFonts w:ascii="Symbol" w:hAnsi="Symbol"/>
      </w:rPr>
    </w:lvl>
    <w:lvl w:ilvl="7" w:tplc="DCEA8BE2">
      <w:start w:val="1"/>
      <w:numFmt w:val="bullet"/>
      <w:lvlText w:val=""/>
      <w:lvlJc w:val="left"/>
      <w:pPr>
        <w:ind w:left="720" w:hanging="360"/>
      </w:pPr>
      <w:rPr>
        <w:rFonts w:ascii="Symbol" w:hAnsi="Symbol"/>
      </w:rPr>
    </w:lvl>
    <w:lvl w:ilvl="8" w:tplc="F5429B62">
      <w:start w:val="1"/>
      <w:numFmt w:val="bullet"/>
      <w:lvlText w:val=""/>
      <w:lvlJc w:val="left"/>
      <w:pPr>
        <w:ind w:left="720" w:hanging="360"/>
      </w:pPr>
      <w:rPr>
        <w:rFonts w:ascii="Symbol" w:hAnsi="Symbol"/>
      </w:rPr>
    </w:lvl>
  </w:abstractNum>
  <w:abstractNum w:abstractNumId="22" w15:restartNumberingAfterBreak="0">
    <w:nsid w:val="5BC552F5"/>
    <w:multiLevelType w:val="hybridMultilevel"/>
    <w:tmpl w:val="8D2C79BE"/>
    <w:lvl w:ilvl="0" w:tplc="0F44E308">
      <w:start w:val="1"/>
      <w:numFmt w:val="bullet"/>
      <w:lvlText w:val="•"/>
      <w:lvlJc w:val="left"/>
      <w:pPr>
        <w:tabs>
          <w:tab w:val="num" w:pos="720"/>
        </w:tabs>
        <w:ind w:left="720" w:hanging="360"/>
      </w:pPr>
      <w:rPr>
        <w:rFonts w:ascii="Arial" w:hAnsi="Arial" w:hint="default"/>
      </w:rPr>
    </w:lvl>
    <w:lvl w:ilvl="1" w:tplc="6E58C65A" w:tentative="1">
      <w:start w:val="1"/>
      <w:numFmt w:val="bullet"/>
      <w:lvlText w:val="•"/>
      <w:lvlJc w:val="left"/>
      <w:pPr>
        <w:tabs>
          <w:tab w:val="num" w:pos="1440"/>
        </w:tabs>
        <w:ind w:left="1440" w:hanging="360"/>
      </w:pPr>
      <w:rPr>
        <w:rFonts w:ascii="Arial" w:hAnsi="Arial" w:hint="default"/>
      </w:rPr>
    </w:lvl>
    <w:lvl w:ilvl="2" w:tplc="DF348BAC" w:tentative="1">
      <w:start w:val="1"/>
      <w:numFmt w:val="bullet"/>
      <w:lvlText w:val="•"/>
      <w:lvlJc w:val="left"/>
      <w:pPr>
        <w:tabs>
          <w:tab w:val="num" w:pos="2160"/>
        </w:tabs>
        <w:ind w:left="2160" w:hanging="360"/>
      </w:pPr>
      <w:rPr>
        <w:rFonts w:ascii="Arial" w:hAnsi="Arial" w:hint="default"/>
      </w:rPr>
    </w:lvl>
    <w:lvl w:ilvl="3" w:tplc="C35074B6" w:tentative="1">
      <w:start w:val="1"/>
      <w:numFmt w:val="bullet"/>
      <w:lvlText w:val="•"/>
      <w:lvlJc w:val="left"/>
      <w:pPr>
        <w:tabs>
          <w:tab w:val="num" w:pos="2880"/>
        </w:tabs>
        <w:ind w:left="2880" w:hanging="360"/>
      </w:pPr>
      <w:rPr>
        <w:rFonts w:ascii="Arial" w:hAnsi="Arial" w:hint="default"/>
      </w:rPr>
    </w:lvl>
    <w:lvl w:ilvl="4" w:tplc="F4D40F26" w:tentative="1">
      <w:start w:val="1"/>
      <w:numFmt w:val="bullet"/>
      <w:lvlText w:val="•"/>
      <w:lvlJc w:val="left"/>
      <w:pPr>
        <w:tabs>
          <w:tab w:val="num" w:pos="3600"/>
        </w:tabs>
        <w:ind w:left="3600" w:hanging="360"/>
      </w:pPr>
      <w:rPr>
        <w:rFonts w:ascii="Arial" w:hAnsi="Arial" w:hint="default"/>
      </w:rPr>
    </w:lvl>
    <w:lvl w:ilvl="5" w:tplc="861ED592" w:tentative="1">
      <w:start w:val="1"/>
      <w:numFmt w:val="bullet"/>
      <w:lvlText w:val="•"/>
      <w:lvlJc w:val="left"/>
      <w:pPr>
        <w:tabs>
          <w:tab w:val="num" w:pos="4320"/>
        </w:tabs>
        <w:ind w:left="4320" w:hanging="360"/>
      </w:pPr>
      <w:rPr>
        <w:rFonts w:ascii="Arial" w:hAnsi="Arial" w:hint="default"/>
      </w:rPr>
    </w:lvl>
    <w:lvl w:ilvl="6" w:tplc="C91A7C3C" w:tentative="1">
      <w:start w:val="1"/>
      <w:numFmt w:val="bullet"/>
      <w:lvlText w:val="•"/>
      <w:lvlJc w:val="left"/>
      <w:pPr>
        <w:tabs>
          <w:tab w:val="num" w:pos="5040"/>
        </w:tabs>
        <w:ind w:left="5040" w:hanging="360"/>
      </w:pPr>
      <w:rPr>
        <w:rFonts w:ascii="Arial" w:hAnsi="Arial" w:hint="default"/>
      </w:rPr>
    </w:lvl>
    <w:lvl w:ilvl="7" w:tplc="A47A5144" w:tentative="1">
      <w:start w:val="1"/>
      <w:numFmt w:val="bullet"/>
      <w:lvlText w:val="•"/>
      <w:lvlJc w:val="left"/>
      <w:pPr>
        <w:tabs>
          <w:tab w:val="num" w:pos="5760"/>
        </w:tabs>
        <w:ind w:left="5760" w:hanging="360"/>
      </w:pPr>
      <w:rPr>
        <w:rFonts w:ascii="Arial" w:hAnsi="Arial" w:hint="default"/>
      </w:rPr>
    </w:lvl>
    <w:lvl w:ilvl="8" w:tplc="28FEE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D23D4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D781A6A"/>
    <w:multiLevelType w:val="hybridMultilevel"/>
    <w:tmpl w:val="3116A8CC"/>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50C4C"/>
    <w:multiLevelType w:val="hybridMultilevel"/>
    <w:tmpl w:val="F8580572"/>
    <w:lvl w:ilvl="0" w:tplc="2D5C6930">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E32692A"/>
    <w:multiLevelType w:val="hybridMultilevel"/>
    <w:tmpl w:val="8680730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C466C"/>
    <w:multiLevelType w:val="hybridMultilevel"/>
    <w:tmpl w:val="EFA2D658"/>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23509"/>
    <w:multiLevelType w:val="hybridMultilevel"/>
    <w:tmpl w:val="BCE0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2101D"/>
    <w:multiLevelType w:val="hybridMultilevel"/>
    <w:tmpl w:val="6E729C22"/>
    <w:lvl w:ilvl="0" w:tplc="14661218">
      <w:start w:val="1"/>
      <w:numFmt w:val="bullet"/>
      <w:lvlText w:val="•"/>
      <w:lvlJc w:val="left"/>
      <w:pPr>
        <w:tabs>
          <w:tab w:val="num" w:pos="360"/>
        </w:tabs>
        <w:ind w:left="360" w:hanging="360"/>
      </w:pPr>
      <w:rPr>
        <w:rFonts w:ascii="Arial" w:hAnsi="Arial" w:hint="default"/>
      </w:rPr>
    </w:lvl>
    <w:lvl w:ilvl="1" w:tplc="858A970E">
      <w:start w:val="1"/>
      <w:numFmt w:val="bullet"/>
      <w:lvlText w:val="•"/>
      <w:lvlJc w:val="left"/>
      <w:pPr>
        <w:tabs>
          <w:tab w:val="num" w:pos="1080"/>
        </w:tabs>
        <w:ind w:left="1080" w:hanging="360"/>
      </w:pPr>
      <w:rPr>
        <w:rFonts w:ascii="Arial" w:hAnsi="Arial" w:hint="default"/>
      </w:rPr>
    </w:lvl>
    <w:lvl w:ilvl="2" w:tplc="7BE48020" w:tentative="1">
      <w:start w:val="1"/>
      <w:numFmt w:val="bullet"/>
      <w:lvlText w:val="•"/>
      <w:lvlJc w:val="left"/>
      <w:pPr>
        <w:tabs>
          <w:tab w:val="num" w:pos="1800"/>
        </w:tabs>
        <w:ind w:left="1800" w:hanging="360"/>
      </w:pPr>
      <w:rPr>
        <w:rFonts w:ascii="Arial" w:hAnsi="Arial" w:hint="default"/>
      </w:rPr>
    </w:lvl>
    <w:lvl w:ilvl="3" w:tplc="B20C0350" w:tentative="1">
      <w:start w:val="1"/>
      <w:numFmt w:val="bullet"/>
      <w:lvlText w:val="•"/>
      <w:lvlJc w:val="left"/>
      <w:pPr>
        <w:tabs>
          <w:tab w:val="num" w:pos="2520"/>
        </w:tabs>
        <w:ind w:left="2520" w:hanging="360"/>
      </w:pPr>
      <w:rPr>
        <w:rFonts w:ascii="Arial" w:hAnsi="Arial" w:hint="default"/>
      </w:rPr>
    </w:lvl>
    <w:lvl w:ilvl="4" w:tplc="53FC63EC" w:tentative="1">
      <w:start w:val="1"/>
      <w:numFmt w:val="bullet"/>
      <w:lvlText w:val="•"/>
      <w:lvlJc w:val="left"/>
      <w:pPr>
        <w:tabs>
          <w:tab w:val="num" w:pos="3240"/>
        </w:tabs>
        <w:ind w:left="3240" w:hanging="360"/>
      </w:pPr>
      <w:rPr>
        <w:rFonts w:ascii="Arial" w:hAnsi="Arial" w:hint="default"/>
      </w:rPr>
    </w:lvl>
    <w:lvl w:ilvl="5" w:tplc="D9565F34" w:tentative="1">
      <w:start w:val="1"/>
      <w:numFmt w:val="bullet"/>
      <w:lvlText w:val="•"/>
      <w:lvlJc w:val="left"/>
      <w:pPr>
        <w:tabs>
          <w:tab w:val="num" w:pos="3960"/>
        </w:tabs>
        <w:ind w:left="3960" w:hanging="360"/>
      </w:pPr>
      <w:rPr>
        <w:rFonts w:ascii="Arial" w:hAnsi="Arial" w:hint="default"/>
      </w:rPr>
    </w:lvl>
    <w:lvl w:ilvl="6" w:tplc="C4161FFC" w:tentative="1">
      <w:start w:val="1"/>
      <w:numFmt w:val="bullet"/>
      <w:lvlText w:val="•"/>
      <w:lvlJc w:val="left"/>
      <w:pPr>
        <w:tabs>
          <w:tab w:val="num" w:pos="4680"/>
        </w:tabs>
        <w:ind w:left="4680" w:hanging="360"/>
      </w:pPr>
      <w:rPr>
        <w:rFonts w:ascii="Arial" w:hAnsi="Arial" w:hint="default"/>
      </w:rPr>
    </w:lvl>
    <w:lvl w:ilvl="7" w:tplc="5C8000FE" w:tentative="1">
      <w:start w:val="1"/>
      <w:numFmt w:val="bullet"/>
      <w:lvlText w:val="•"/>
      <w:lvlJc w:val="left"/>
      <w:pPr>
        <w:tabs>
          <w:tab w:val="num" w:pos="5400"/>
        </w:tabs>
        <w:ind w:left="5400" w:hanging="360"/>
      </w:pPr>
      <w:rPr>
        <w:rFonts w:ascii="Arial" w:hAnsi="Arial" w:hint="default"/>
      </w:rPr>
    </w:lvl>
    <w:lvl w:ilvl="8" w:tplc="7792B71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57C07B6"/>
    <w:multiLevelType w:val="hybridMultilevel"/>
    <w:tmpl w:val="E80A8FA2"/>
    <w:lvl w:ilvl="0" w:tplc="FFFFFFFF">
      <w:start w:val="1"/>
      <w:numFmt w:val="decimal"/>
      <w:lvlText w:val="%1."/>
      <w:lvlJc w:val="left"/>
      <w:pPr>
        <w:ind w:left="450" w:hanging="360"/>
      </w:pPr>
      <w:rPr>
        <w:rFonts w:ascii="Arial" w:hAnsi="Arial" w:cs="Arial" w:hint="default"/>
        <w:b w:val="0"/>
        <w:bCs/>
        <w:sz w:val="16"/>
        <w:szCs w:val="16"/>
        <w:vertAlign w:val="superscrip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15:restartNumberingAfterBreak="0">
    <w:nsid w:val="66C5677B"/>
    <w:multiLevelType w:val="hybridMultilevel"/>
    <w:tmpl w:val="3BB61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6612F1"/>
    <w:multiLevelType w:val="hybridMultilevel"/>
    <w:tmpl w:val="B6D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56090"/>
    <w:multiLevelType w:val="hybridMultilevel"/>
    <w:tmpl w:val="A2981FCC"/>
    <w:lvl w:ilvl="0" w:tplc="174C00CA">
      <w:start w:val="1"/>
      <w:numFmt w:val="bullet"/>
      <w:lvlText w:val="•"/>
      <w:lvlJc w:val="left"/>
      <w:pPr>
        <w:tabs>
          <w:tab w:val="num" w:pos="720"/>
        </w:tabs>
        <w:ind w:left="720" w:hanging="360"/>
      </w:pPr>
      <w:rPr>
        <w:rFonts w:ascii="Arial" w:hAnsi="Arial" w:hint="default"/>
      </w:rPr>
    </w:lvl>
    <w:lvl w:ilvl="1" w:tplc="8CD8E074" w:tentative="1">
      <w:start w:val="1"/>
      <w:numFmt w:val="bullet"/>
      <w:lvlText w:val="•"/>
      <w:lvlJc w:val="left"/>
      <w:pPr>
        <w:tabs>
          <w:tab w:val="num" w:pos="1440"/>
        </w:tabs>
        <w:ind w:left="1440" w:hanging="360"/>
      </w:pPr>
      <w:rPr>
        <w:rFonts w:ascii="Arial" w:hAnsi="Arial" w:hint="default"/>
      </w:rPr>
    </w:lvl>
    <w:lvl w:ilvl="2" w:tplc="7974E61A" w:tentative="1">
      <w:start w:val="1"/>
      <w:numFmt w:val="bullet"/>
      <w:lvlText w:val="•"/>
      <w:lvlJc w:val="left"/>
      <w:pPr>
        <w:tabs>
          <w:tab w:val="num" w:pos="2160"/>
        </w:tabs>
        <w:ind w:left="2160" w:hanging="360"/>
      </w:pPr>
      <w:rPr>
        <w:rFonts w:ascii="Arial" w:hAnsi="Arial" w:hint="default"/>
      </w:rPr>
    </w:lvl>
    <w:lvl w:ilvl="3" w:tplc="3996AAC6" w:tentative="1">
      <w:start w:val="1"/>
      <w:numFmt w:val="bullet"/>
      <w:lvlText w:val="•"/>
      <w:lvlJc w:val="left"/>
      <w:pPr>
        <w:tabs>
          <w:tab w:val="num" w:pos="2880"/>
        </w:tabs>
        <w:ind w:left="2880" w:hanging="360"/>
      </w:pPr>
      <w:rPr>
        <w:rFonts w:ascii="Arial" w:hAnsi="Arial" w:hint="default"/>
      </w:rPr>
    </w:lvl>
    <w:lvl w:ilvl="4" w:tplc="179AE44A" w:tentative="1">
      <w:start w:val="1"/>
      <w:numFmt w:val="bullet"/>
      <w:lvlText w:val="•"/>
      <w:lvlJc w:val="left"/>
      <w:pPr>
        <w:tabs>
          <w:tab w:val="num" w:pos="3600"/>
        </w:tabs>
        <w:ind w:left="3600" w:hanging="360"/>
      </w:pPr>
      <w:rPr>
        <w:rFonts w:ascii="Arial" w:hAnsi="Arial" w:hint="default"/>
      </w:rPr>
    </w:lvl>
    <w:lvl w:ilvl="5" w:tplc="A0D21F54" w:tentative="1">
      <w:start w:val="1"/>
      <w:numFmt w:val="bullet"/>
      <w:lvlText w:val="•"/>
      <w:lvlJc w:val="left"/>
      <w:pPr>
        <w:tabs>
          <w:tab w:val="num" w:pos="4320"/>
        </w:tabs>
        <w:ind w:left="4320" w:hanging="360"/>
      </w:pPr>
      <w:rPr>
        <w:rFonts w:ascii="Arial" w:hAnsi="Arial" w:hint="default"/>
      </w:rPr>
    </w:lvl>
    <w:lvl w:ilvl="6" w:tplc="1F660AC2" w:tentative="1">
      <w:start w:val="1"/>
      <w:numFmt w:val="bullet"/>
      <w:lvlText w:val="•"/>
      <w:lvlJc w:val="left"/>
      <w:pPr>
        <w:tabs>
          <w:tab w:val="num" w:pos="5040"/>
        </w:tabs>
        <w:ind w:left="5040" w:hanging="360"/>
      </w:pPr>
      <w:rPr>
        <w:rFonts w:ascii="Arial" w:hAnsi="Arial" w:hint="default"/>
      </w:rPr>
    </w:lvl>
    <w:lvl w:ilvl="7" w:tplc="F1CA7D8E" w:tentative="1">
      <w:start w:val="1"/>
      <w:numFmt w:val="bullet"/>
      <w:lvlText w:val="•"/>
      <w:lvlJc w:val="left"/>
      <w:pPr>
        <w:tabs>
          <w:tab w:val="num" w:pos="5760"/>
        </w:tabs>
        <w:ind w:left="5760" w:hanging="360"/>
      </w:pPr>
      <w:rPr>
        <w:rFonts w:ascii="Arial" w:hAnsi="Arial" w:hint="default"/>
      </w:rPr>
    </w:lvl>
    <w:lvl w:ilvl="8" w:tplc="4764425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DB3FEB"/>
    <w:multiLevelType w:val="hybridMultilevel"/>
    <w:tmpl w:val="DCC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33AF7"/>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19361FF"/>
    <w:multiLevelType w:val="hybridMultilevel"/>
    <w:tmpl w:val="3B7A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6C9F"/>
    <w:multiLevelType w:val="hybridMultilevel"/>
    <w:tmpl w:val="CCF2E8A2"/>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0805B1"/>
    <w:multiLevelType w:val="hybridMultilevel"/>
    <w:tmpl w:val="F9AE30F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106E2"/>
    <w:multiLevelType w:val="hybridMultilevel"/>
    <w:tmpl w:val="8CD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6F18AC"/>
    <w:multiLevelType w:val="hybridMultilevel"/>
    <w:tmpl w:val="829ADA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E76"/>
    <w:multiLevelType w:val="hybridMultilevel"/>
    <w:tmpl w:val="4754D07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5919">
    <w:abstractNumId w:val="12"/>
  </w:num>
  <w:num w:numId="2" w16cid:durableId="72238518">
    <w:abstractNumId w:val="18"/>
  </w:num>
  <w:num w:numId="3" w16cid:durableId="726759774">
    <w:abstractNumId w:val="25"/>
  </w:num>
  <w:num w:numId="4" w16cid:durableId="1108700817">
    <w:abstractNumId w:val="34"/>
  </w:num>
  <w:num w:numId="5" w16cid:durableId="419789944">
    <w:abstractNumId w:val="32"/>
  </w:num>
  <w:num w:numId="6" w16cid:durableId="1809978016">
    <w:abstractNumId w:val="31"/>
  </w:num>
  <w:num w:numId="7" w16cid:durableId="823744265">
    <w:abstractNumId w:val="35"/>
  </w:num>
  <w:num w:numId="8" w16cid:durableId="1088768102">
    <w:abstractNumId w:val="11"/>
  </w:num>
  <w:num w:numId="9" w16cid:durableId="1566644937">
    <w:abstractNumId w:val="23"/>
  </w:num>
  <w:num w:numId="10" w16cid:durableId="2998424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075890">
    <w:abstractNumId w:val="36"/>
  </w:num>
  <w:num w:numId="12" w16cid:durableId="2111772066">
    <w:abstractNumId w:val="17"/>
  </w:num>
  <w:num w:numId="13" w16cid:durableId="1779761503">
    <w:abstractNumId w:val="30"/>
  </w:num>
  <w:num w:numId="14" w16cid:durableId="2137021079">
    <w:abstractNumId w:val="8"/>
  </w:num>
  <w:num w:numId="15" w16cid:durableId="933322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228445">
    <w:abstractNumId w:val="16"/>
  </w:num>
  <w:num w:numId="17" w16cid:durableId="1078746480">
    <w:abstractNumId w:val="19"/>
  </w:num>
  <w:num w:numId="18" w16cid:durableId="2064138829">
    <w:abstractNumId w:val="29"/>
  </w:num>
  <w:num w:numId="19" w16cid:durableId="151410242">
    <w:abstractNumId w:val="37"/>
  </w:num>
  <w:num w:numId="20" w16cid:durableId="638540091">
    <w:abstractNumId w:val="0"/>
  </w:num>
  <w:num w:numId="21" w16cid:durableId="1581138847">
    <w:abstractNumId w:val="40"/>
  </w:num>
  <w:num w:numId="22" w16cid:durableId="653609347">
    <w:abstractNumId w:val="27"/>
  </w:num>
  <w:num w:numId="23" w16cid:durableId="1227182615">
    <w:abstractNumId w:val="3"/>
  </w:num>
  <w:num w:numId="24" w16cid:durableId="1934901012">
    <w:abstractNumId w:val="21"/>
  </w:num>
  <w:num w:numId="25" w16cid:durableId="1018435611">
    <w:abstractNumId w:val="20"/>
  </w:num>
  <w:num w:numId="26" w16cid:durableId="544374539">
    <w:abstractNumId w:val="5"/>
  </w:num>
  <w:num w:numId="27" w16cid:durableId="30040588">
    <w:abstractNumId w:val="2"/>
  </w:num>
  <w:num w:numId="28" w16cid:durableId="1057972307">
    <w:abstractNumId w:val="10"/>
  </w:num>
  <w:num w:numId="29" w16cid:durableId="740567803">
    <w:abstractNumId w:val="1"/>
  </w:num>
  <w:num w:numId="30" w16cid:durableId="1945259993">
    <w:abstractNumId w:val="41"/>
  </w:num>
  <w:num w:numId="31" w16cid:durableId="1577201104">
    <w:abstractNumId w:val="15"/>
  </w:num>
  <w:num w:numId="32" w16cid:durableId="635838484">
    <w:abstractNumId w:val="26"/>
  </w:num>
  <w:num w:numId="33" w16cid:durableId="3284917">
    <w:abstractNumId w:val="39"/>
  </w:num>
  <w:num w:numId="34" w16cid:durableId="1606621466">
    <w:abstractNumId w:val="14"/>
  </w:num>
  <w:num w:numId="35" w16cid:durableId="2110000024">
    <w:abstractNumId w:val="22"/>
  </w:num>
  <w:num w:numId="36" w16cid:durableId="1677074479">
    <w:abstractNumId w:val="38"/>
  </w:num>
  <w:num w:numId="37" w16cid:durableId="1002389120">
    <w:abstractNumId w:val="6"/>
  </w:num>
  <w:num w:numId="38" w16cid:durableId="1799564948">
    <w:abstractNumId w:val="28"/>
  </w:num>
  <w:num w:numId="39" w16cid:durableId="2076512557">
    <w:abstractNumId w:val="9"/>
  </w:num>
  <w:num w:numId="40" w16cid:durableId="84306599">
    <w:abstractNumId w:val="12"/>
  </w:num>
  <w:num w:numId="41" w16cid:durableId="1683820189">
    <w:abstractNumId w:val="24"/>
  </w:num>
  <w:num w:numId="42" w16cid:durableId="1594585285">
    <w:abstractNumId w:val="4"/>
  </w:num>
  <w:num w:numId="43" w16cid:durableId="288822785">
    <w:abstractNumId w:val="33"/>
  </w:num>
  <w:num w:numId="44" w16cid:durableId="418407758">
    <w:abstractNumId w:val="13"/>
  </w:num>
  <w:num w:numId="45" w16cid:durableId="5782760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098Bas91k469PM3HJBPGAk1dbDKRc2sazDyhcXr6FBHLJm2QTt/OuSVUlniRyFn2RhFyqHZrg5KFqJdcgdewsg==" w:salt="7LjgKMtrDYCbVzI5QJG/J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6F"/>
    <w:rsid w:val="00000ADB"/>
    <w:rsid w:val="0000151E"/>
    <w:rsid w:val="000015CC"/>
    <w:rsid w:val="00002737"/>
    <w:rsid w:val="00002DE0"/>
    <w:rsid w:val="0000341B"/>
    <w:rsid w:val="00003770"/>
    <w:rsid w:val="000049E5"/>
    <w:rsid w:val="00004C3C"/>
    <w:rsid w:val="000068DE"/>
    <w:rsid w:val="00006B1B"/>
    <w:rsid w:val="00007F29"/>
    <w:rsid w:val="0001057D"/>
    <w:rsid w:val="00010967"/>
    <w:rsid w:val="0001176F"/>
    <w:rsid w:val="00012703"/>
    <w:rsid w:val="000151A1"/>
    <w:rsid w:val="0001542A"/>
    <w:rsid w:val="00016412"/>
    <w:rsid w:val="00017B16"/>
    <w:rsid w:val="00022B2D"/>
    <w:rsid w:val="000230F9"/>
    <w:rsid w:val="000234AB"/>
    <w:rsid w:val="00024DBA"/>
    <w:rsid w:val="00025D7D"/>
    <w:rsid w:val="00025DA8"/>
    <w:rsid w:val="00026393"/>
    <w:rsid w:val="000265D9"/>
    <w:rsid w:val="0002691C"/>
    <w:rsid w:val="00026A09"/>
    <w:rsid w:val="00026B02"/>
    <w:rsid w:val="000271FF"/>
    <w:rsid w:val="00027BD5"/>
    <w:rsid w:val="00027C6B"/>
    <w:rsid w:val="00027FEC"/>
    <w:rsid w:val="00030A2E"/>
    <w:rsid w:val="00031FD2"/>
    <w:rsid w:val="00032064"/>
    <w:rsid w:val="00032159"/>
    <w:rsid w:val="00032597"/>
    <w:rsid w:val="00033798"/>
    <w:rsid w:val="00035305"/>
    <w:rsid w:val="00035333"/>
    <w:rsid w:val="0003594A"/>
    <w:rsid w:val="00036153"/>
    <w:rsid w:val="000364D1"/>
    <w:rsid w:val="00036C54"/>
    <w:rsid w:val="00037ADD"/>
    <w:rsid w:val="00037CCB"/>
    <w:rsid w:val="000410D9"/>
    <w:rsid w:val="0004193D"/>
    <w:rsid w:val="000431CB"/>
    <w:rsid w:val="00043AE2"/>
    <w:rsid w:val="00044369"/>
    <w:rsid w:val="000443AD"/>
    <w:rsid w:val="00045413"/>
    <w:rsid w:val="00045491"/>
    <w:rsid w:val="00046BEC"/>
    <w:rsid w:val="000471A9"/>
    <w:rsid w:val="00050F2B"/>
    <w:rsid w:val="00052719"/>
    <w:rsid w:val="00052D9A"/>
    <w:rsid w:val="00052F19"/>
    <w:rsid w:val="00056B75"/>
    <w:rsid w:val="00056EDF"/>
    <w:rsid w:val="00057AB3"/>
    <w:rsid w:val="00063433"/>
    <w:rsid w:val="0006374E"/>
    <w:rsid w:val="00063948"/>
    <w:rsid w:val="00063ADB"/>
    <w:rsid w:val="00064723"/>
    <w:rsid w:val="000656F8"/>
    <w:rsid w:val="00065830"/>
    <w:rsid w:val="00065ED4"/>
    <w:rsid w:val="00066C8E"/>
    <w:rsid w:val="00067AEE"/>
    <w:rsid w:val="0007054B"/>
    <w:rsid w:val="0007056A"/>
    <w:rsid w:val="0007127A"/>
    <w:rsid w:val="00072316"/>
    <w:rsid w:val="000727A4"/>
    <w:rsid w:val="00072E99"/>
    <w:rsid w:val="00073B4A"/>
    <w:rsid w:val="0007495C"/>
    <w:rsid w:val="0007522E"/>
    <w:rsid w:val="000765EC"/>
    <w:rsid w:val="000809C9"/>
    <w:rsid w:val="00081CB7"/>
    <w:rsid w:val="000820AA"/>
    <w:rsid w:val="00082556"/>
    <w:rsid w:val="000827B3"/>
    <w:rsid w:val="00082A55"/>
    <w:rsid w:val="00082B98"/>
    <w:rsid w:val="000835E3"/>
    <w:rsid w:val="00084AC8"/>
    <w:rsid w:val="00084D80"/>
    <w:rsid w:val="000859B0"/>
    <w:rsid w:val="0008645F"/>
    <w:rsid w:val="00086C97"/>
    <w:rsid w:val="0008732B"/>
    <w:rsid w:val="000875C5"/>
    <w:rsid w:val="00087C0E"/>
    <w:rsid w:val="00087CD6"/>
    <w:rsid w:val="00087F71"/>
    <w:rsid w:val="00090EBB"/>
    <w:rsid w:val="00092269"/>
    <w:rsid w:val="000924DA"/>
    <w:rsid w:val="00092976"/>
    <w:rsid w:val="0009516E"/>
    <w:rsid w:val="000954D9"/>
    <w:rsid w:val="00095F62"/>
    <w:rsid w:val="00096009"/>
    <w:rsid w:val="00096A3E"/>
    <w:rsid w:val="00096C4F"/>
    <w:rsid w:val="00096E2F"/>
    <w:rsid w:val="00097090"/>
    <w:rsid w:val="000A2C78"/>
    <w:rsid w:val="000A2D42"/>
    <w:rsid w:val="000A2FCE"/>
    <w:rsid w:val="000A369A"/>
    <w:rsid w:val="000A4705"/>
    <w:rsid w:val="000A4B28"/>
    <w:rsid w:val="000A4C20"/>
    <w:rsid w:val="000A5262"/>
    <w:rsid w:val="000A5693"/>
    <w:rsid w:val="000A6AA4"/>
    <w:rsid w:val="000A6E3F"/>
    <w:rsid w:val="000A77C1"/>
    <w:rsid w:val="000B0A30"/>
    <w:rsid w:val="000B0B9E"/>
    <w:rsid w:val="000B24B3"/>
    <w:rsid w:val="000B2966"/>
    <w:rsid w:val="000B3266"/>
    <w:rsid w:val="000B3CE3"/>
    <w:rsid w:val="000B5F47"/>
    <w:rsid w:val="000B614D"/>
    <w:rsid w:val="000B6AD6"/>
    <w:rsid w:val="000B7238"/>
    <w:rsid w:val="000B7873"/>
    <w:rsid w:val="000C086C"/>
    <w:rsid w:val="000C0F2C"/>
    <w:rsid w:val="000C3868"/>
    <w:rsid w:val="000C5E16"/>
    <w:rsid w:val="000C60D8"/>
    <w:rsid w:val="000C69DE"/>
    <w:rsid w:val="000D0221"/>
    <w:rsid w:val="000D0E08"/>
    <w:rsid w:val="000D27A0"/>
    <w:rsid w:val="000D2FB7"/>
    <w:rsid w:val="000D3308"/>
    <w:rsid w:val="000D33DA"/>
    <w:rsid w:val="000D373F"/>
    <w:rsid w:val="000D42CB"/>
    <w:rsid w:val="000D4552"/>
    <w:rsid w:val="000D4F07"/>
    <w:rsid w:val="000E347D"/>
    <w:rsid w:val="000E48A1"/>
    <w:rsid w:val="000E4944"/>
    <w:rsid w:val="000E4954"/>
    <w:rsid w:val="000E5EEF"/>
    <w:rsid w:val="000E6861"/>
    <w:rsid w:val="000E6F28"/>
    <w:rsid w:val="000E7388"/>
    <w:rsid w:val="000E7941"/>
    <w:rsid w:val="000E7AAF"/>
    <w:rsid w:val="000E7DDF"/>
    <w:rsid w:val="000F178B"/>
    <w:rsid w:val="000F1819"/>
    <w:rsid w:val="000F439A"/>
    <w:rsid w:val="000F44A5"/>
    <w:rsid w:val="000F4C0C"/>
    <w:rsid w:val="000F4D7E"/>
    <w:rsid w:val="000F57C2"/>
    <w:rsid w:val="001006D4"/>
    <w:rsid w:val="00100A60"/>
    <w:rsid w:val="00100E42"/>
    <w:rsid w:val="00101F27"/>
    <w:rsid w:val="001021CD"/>
    <w:rsid w:val="0010339A"/>
    <w:rsid w:val="0010342B"/>
    <w:rsid w:val="00104445"/>
    <w:rsid w:val="00104754"/>
    <w:rsid w:val="001049D8"/>
    <w:rsid w:val="00106307"/>
    <w:rsid w:val="00107D31"/>
    <w:rsid w:val="00107EF6"/>
    <w:rsid w:val="0011021B"/>
    <w:rsid w:val="00110924"/>
    <w:rsid w:val="00110BA3"/>
    <w:rsid w:val="001128DF"/>
    <w:rsid w:val="001128F6"/>
    <w:rsid w:val="00112A86"/>
    <w:rsid w:val="001133CC"/>
    <w:rsid w:val="00114EA0"/>
    <w:rsid w:val="001160E0"/>
    <w:rsid w:val="00116678"/>
    <w:rsid w:val="00116738"/>
    <w:rsid w:val="0011756F"/>
    <w:rsid w:val="00117917"/>
    <w:rsid w:val="00120C06"/>
    <w:rsid w:val="00122BAA"/>
    <w:rsid w:val="00122FC8"/>
    <w:rsid w:val="001236F0"/>
    <w:rsid w:val="001253B9"/>
    <w:rsid w:val="00126AA4"/>
    <w:rsid w:val="00126E96"/>
    <w:rsid w:val="00130431"/>
    <w:rsid w:val="00130528"/>
    <w:rsid w:val="001306E0"/>
    <w:rsid w:val="0013208C"/>
    <w:rsid w:val="001326C8"/>
    <w:rsid w:val="0013331C"/>
    <w:rsid w:val="001337E0"/>
    <w:rsid w:val="00133BA7"/>
    <w:rsid w:val="00133E2E"/>
    <w:rsid w:val="00134C63"/>
    <w:rsid w:val="001363A9"/>
    <w:rsid w:val="001413E3"/>
    <w:rsid w:val="001414E9"/>
    <w:rsid w:val="0014178D"/>
    <w:rsid w:val="00142B66"/>
    <w:rsid w:val="00144993"/>
    <w:rsid w:val="00145AEC"/>
    <w:rsid w:val="001461D5"/>
    <w:rsid w:val="001462E8"/>
    <w:rsid w:val="00146D35"/>
    <w:rsid w:val="001477F6"/>
    <w:rsid w:val="00147952"/>
    <w:rsid w:val="00147E3C"/>
    <w:rsid w:val="00147F12"/>
    <w:rsid w:val="00147F18"/>
    <w:rsid w:val="00151742"/>
    <w:rsid w:val="00152233"/>
    <w:rsid w:val="001527D6"/>
    <w:rsid w:val="00153277"/>
    <w:rsid w:val="00153BAF"/>
    <w:rsid w:val="00154B34"/>
    <w:rsid w:val="00155E56"/>
    <w:rsid w:val="001562D2"/>
    <w:rsid w:val="00156ACA"/>
    <w:rsid w:val="00156C8E"/>
    <w:rsid w:val="00156F66"/>
    <w:rsid w:val="00157349"/>
    <w:rsid w:val="00157A73"/>
    <w:rsid w:val="0016034B"/>
    <w:rsid w:val="0016167F"/>
    <w:rsid w:val="00161BC0"/>
    <w:rsid w:val="00162F90"/>
    <w:rsid w:val="00163255"/>
    <w:rsid w:val="0016510F"/>
    <w:rsid w:val="00165C29"/>
    <w:rsid w:val="00166279"/>
    <w:rsid w:val="00166E31"/>
    <w:rsid w:val="0016750E"/>
    <w:rsid w:val="00170942"/>
    <w:rsid w:val="00171313"/>
    <w:rsid w:val="0017167B"/>
    <w:rsid w:val="00171FF6"/>
    <w:rsid w:val="00172119"/>
    <w:rsid w:val="00172127"/>
    <w:rsid w:val="0017266C"/>
    <w:rsid w:val="0017364A"/>
    <w:rsid w:val="001739AC"/>
    <w:rsid w:val="00173F71"/>
    <w:rsid w:val="00174176"/>
    <w:rsid w:val="00175CF9"/>
    <w:rsid w:val="00177A59"/>
    <w:rsid w:val="00177D5D"/>
    <w:rsid w:val="001815B3"/>
    <w:rsid w:val="00181F91"/>
    <w:rsid w:val="00182204"/>
    <w:rsid w:val="00182218"/>
    <w:rsid w:val="00182D5D"/>
    <w:rsid w:val="001832DA"/>
    <w:rsid w:val="0018358F"/>
    <w:rsid w:val="001838BE"/>
    <w:rsid w:val="00183DC3"/>
    <w:rsid w:val="00184366"/>
    <w:rsid w:val="00185E16"/>
    <w:rsid w:val="0018676B"/>
    <w:rsid w:val="00187136"/>
    <w:rsid w:val="00187161"/>
    <w:rsid w:val="00187357"/>
    <w:rsid w:val="0019090C"/>
    <w:rsid w:val="00190D2A"/>
    <w:rsid w:val="00190E86"/>
    <w:rsid w:val="00191971"/>
    <w:rsid w:val="001919BA"/>
    <w:rsid w:val="00192133"/>
    <w:rsid w:val="00193862"/>
    <w:rsid w:val="00193DD8"/>
    <w:rsid w:val="00193FC1"/>
    <w:rsid w:val="00194409"/>
    <w:rsid w:val="00194DDE"/>
    <w:rsid w:val="00195067"/>
    <w:rsid w:val="00195D2C"/>
    <w:rsid w:val="001A10AE"/>
    <w:rsid w:val="001A123F"/>
    <w:rsid w:val="001A157D"/>
    <w:rsid w:val="001A26DB"/>
    <w:rsid w:val="001A33A7"/>
    <w:rsid w:val="001A47C3"/>
    <w:rsid w:val="001A5389"/>
    <w:rsid w:val="001A53F5"/>
    <w:rsid w:val="001A541B"/>
    <w:rsid w:val="001A58DF"/>
    <w:rsid w:val="001A5B6C"/>
    <w:rsid w:val="001A6E64"/>
    <w:rsid w:val="001B02E9"/>
    <w:rsid w:val="001B1759"/>
    <w:rsid w:val="001B1E8E"/>
    <w:rsid w:val="001B37A3"/>
    <w:rsid w:val="001B3ECA"/>
    <w:rsid w:val="001B4A10"/>
    <w:rsid w:val="001B4BB6"/>
    <w:rsid w:val="001B5A51"/>
    <w:rsid w:val="001B6D24"/>
    <w:rsid w:val="001C08DA"/>
    <w:rsid w:val="001C167E"/>
    <w:rsid w:val="001C1B35"/>
    <w:rsid w:val="001C1D8D"/>
    <w:rsid w:val="001C2588"/>
    <w:rsid w:val="001C3F77"/>
    <w:rsid w:val="001C421E"/>
    <w:rsid w:val="001C4BE8"/>
    <w:rsid w:val="001C4E91"/>
    <w:rsid w:val="001C5030"/>
    <w:rsid w:val="001C50FF"/>
    <w:rsid w:val="001C5174"/>
    <w:rsid w:val="001D0DFC"/>
    <w:rsid w:val="001D1394"/>
    <w:rsid w:val="001D175D"/>
    <w:rsid w:val="001D1BB2"/>
    <w:rsid w:val="001D24BF"/>
    <w:rsid w:val="001D2625"/>
    <w:rsid w:val="001D2F30"/>
    <w:rsid w:val="001D303B"/>
    <w:rsid w:val="001D33BC"/>
    <w:rsid w:val="001D3CD6"/>
    <w:rsid w:val="001D5A8D"/>
    <w:rsid w:val="001D60C3"/>
    <w:rsid w:val="001D6350"/>
    <w:rsid w:val="001E05D3"/>
    <w:rsid w:val="001E0BF8"/>
    <w:rsid w:val="001E3B26"/>
    <w:rsid w:val="001E46DF"/>
    <w:rsid w:val="001E4A87"/>
    <w:rsid w:val="001E4CCD"/>
    <w:rsid w:val="001E501F"/>
    <w:rsid w:val="001E58E0"/>
    <w:rsid w:val="001E5E78"/>
    <w:rsid w:val="001E6156"/>
    <w:rsid w:val="001E6434"/>
    <w:rsid w:val="001E6F9C"/>
    <w:rsid w:val="001E7142"/>
    <w:rsid w:val="001E7F06"/>
    <w:rsid w:val="001F096E"/>
    <w:rsid w:val="001F13C7"/>
    <w:rsid w:val="001F1AE6"/>
    <w:rsid w:val="001F1C84"/>
    <w:rsid w:val="001F2929"/>
    <w:rsid w:val="001F3946"/>
    <w:rsid w:val="001F4181"/>
    <w:rsid w:val="001F495A"/>
    <w:rsid w:val="001F4EA5"/>
    <w:rsid w:val="001F5A39"/>
    <w:rsid w:val="001F5F6B"/>
    <w:rsid w:val="001F6750"/>
    <w:rsid w:val="001F6A2A"/>
    <w:rsid w:val="001F6D73"/>
    <w:rsid w:val="002001D8"/>
    <w:rsid w:val="00200A29"/>
    <w:rsid w:val="002013B1"/>
    <w:rsid w:val="00202294"/>
    <w:rsid w:val="002023E0"/>
    <w:rsid w:val="00202A33"/>
    <w:rsid w:val="0020398A"/>
    <w:rsid w:val="00203B45"/>
    <w:rsid w:val="0020431C"/>
    <w:rsid w:val="00204E1B"/>
    <w:rsid w:val="002050C6"/>
    <w:rsid w:val="002058C2"/>
    <w:rsid w:val="002059DD"/>
    <w:rsid w:val="00205C51"/>
    <w:rsid w:val="00205EE4"/>
    <w:rsid w:val="002065F9"/>
    <w:rsid w:val="00206C35"/>
    <w:rsid w:val="002070F2"/>
    <w:rsid w:val="00207164"/>
    <w:rsid w:val="0020748B"/>
    <w:rsid w:val="002106FB"/>
    <w:rsid w:val="00210D00"/>
    <w:rsid w:val="002129F3"/>
    <w:rsid w:val="00212C6B"/>
    <w:rsid w:val="00214242"/>
    <w:rsid w:val="00214C9B"/>
    <w:rsid w:val="002154B4"/>
    <w:rsid w:val="0021571A"/>
    <w:rsid w:val="0021578E"/>
    <w:rsid w:val="002159A9"/>
    <w:rsid w:val="00216B00"/>
    <w:rsid w:val="002178A4"/>
    <w:rsid w:val="002179FA"/>
    <w:rsid w:val="00217CC1"/>
    <w:rsid w:val="00217EC3"/>
    <w:rsid w:val="002226E7"/>
    <w:rsid w:val="0022358D"/>
    <w:rsid w:val="0022384F"/>
    <w:rsid w:val="00225254"/>
    <w:rsid w:val="002252A0"/>
    <w:rsid w:val="00225A4E"/>
    <w:rsid w:val="002265D8"/>
    <w:rsid w:val="00226607"/>
    <w:rsid w:val="002276C7"/>
    <w:rsid w:val="0023068A"/>
    <w:rsid w:val="00230CC0"/>
    <w:rsid w:val="00230E93"/>
    <w:rsid w:val="00231ACC"/>
    <w:rsid w:val="0023223A"/>
    <w:rsid w:val="002331B1"/>
    <w:rsid w:val="00233E06"/>
    <w:rsid w:val="00235D93"/>
    <w:rsid w:val="00236613"/>
    <w:rsid w:val="00236D15"/>
    <w:rsid w:val="00237031"/>
    <w:rsid w:val="002406AD"/>
    <w:rsid w:val="00241EBC"/>
    <w:rsid w:val="00242563"/>
    <w:rsid w:val="002439CC"/>
    <w:rsid w:val="00244B63"/>
    <w:rsid w:val="002464B3"/>
    <w:rsid w:val="002472D1"/>
    <w:rsid w:val="00247CC8"/>
    <w:rsid w:val="00251B63"/>
    <w:rsid w:val="002527E3"/>
    <w:rsid w:val="00252CA1"/>
    <w:rsid w:val="00252CDC"/>
    <w:rsid w:val="00252E53"/>
    <w:rsid w:val="002536C5"/>
    <w:rsid w:val="002538E2"/>
    <w:rsid w:val="00254220"/>
    <w:rsid w:val="00254D69"/>
    <w:rsid w:val="00260EE5"/>
    <w:rsid w:val="00260FEB"/>
    <w:rsid w:val="00262884"/>
    <w:rsid w:val="00262AEA"/>
    <w:rsid w:val="00263411"/>
    <w:rsid w:val="0026350C"/>
    <w:rsid w:val="00263906"/>
    <w:rsid w:val="00264D98"/>
    <w:rsid w:val="002654C8"/>
    <w:rsid w:val="00265CC7"/>
    <w:rsid w:val="00266E2B"/>
    <w:rsid w:val="002705D8"/>
    <w:rsid w:val="002706F6"/>
    <w:rsid w:val="00270721"/>
    <w:rsid w:val="00272361"/>
    <w:rsid w:val="00273D55"/>
    <w:rsid w:val="00275DE3"/>
    <w:rsid w:val="00276A4F"/>
    <w:rsid w:val="00277349"/>
    <w:rsid w:val="002773DB"/>
    <w:rsid w:val="002777DA"/>
    <w:rsid w:val="00277C10"/>
    <w:rsid w:val="0028017A"/>
    <w:rsid w:val="002801AB"/>
    <w:rsid w:val="00280299"/>
    <w:rsid w:val="00281D30"/>
    <w:rsid w:val="0028229F"/>
    <w:rsid w:val="00282366"/>
    <w:rsid w:val="0028281A"/>
    <w:rsid w:val="00282DF9"/>
    <w:rsid w:val="00283C6A"/>
    <w:rsid w:val="00284FB3"/>
    <w:rsid w:val="002861A1"/>
    <w:rsid w:val="00286690"/>
    <w:rsid w:val="00290DEA"/>
    <w:rsid w:val="00290F78"/>
    <w:rsid w:val="0029120F"/>
    <w:rsid w:val="002913A1"/>
    <w:rsid w:val="00291493"/>
    <w:rsid w:val="002919A6"/>
    <w:rsid w:val="00292241"/>
    <w:rsid w:val="00293780"/>
    <w:rsid w:val="0029615A"/>
    <w:rsid w:val="002964D5"/>
    <w:rsid w:val="002973A8"/>
    <w:rsid w:val="0029763F"/>
    <w:rsid w:val="002A1421"/>
    <w:rsid w:val="002A1510"/>
    <w:rsid w:val="002A2905"/>
    <w:rsid w:val="002A353C"/>
    <w:rsid w:val="002A5393"/>
    <w:rsid w:val="002A568C"/>
    <w:rsid w:val="002A5EDC"/>
    <w:rsid w:val="002A619F"/>
    <w:rsid w:val="002A6C97"/>
    <w:rsid w:val="002A7713"/>
    <w:rsid w:val="002B0194"/>
    <w:rsid w:val="002B3098"/>
    <w:rsid w:val="002B3E65"/>
    <w:rsid w:val="002B4757"/>
    <w:rsid w:val="002B4AE5"/>
    <w:rsid w:val="002B645F"/>
    <w:rsid w:val="002B7DB7"/>
    <w:rsid w:val="002C03BB"/>
    <w:rsid w:val="002C06B3"/>
    <w:rsid w:val="002C0D72"/>
    <w:rsid w:val="002C192E"/>
    <w:rsid w:val="002C2BB8"/>
    <w:rsid w:val="002C33B2"/>
    <w:rsid w:val="002C458A"/>
    <w:rsid w:val="002C4972"/>
    <w:rsid w:val="002C53A9"/>
    <w:rsid w:val="002C6479"/>
    <w:rsid w:val="002C6F27"/>
    <w:rsid w:val="002C7C2D"/>
    <w:rsid w:val="002D00DB"/>
    <w:rsid w:val="002D1978"/>
    <w:rsid w:val="002D2325"/>
    <w:rsid w:val="002D2B6A"/>
    <w:rsid w:val="002D2D97"/>
    <w:rsid w:val="002D3B64"/>
    <w:rsid w:val="002D41A0"/>
    <w:rsid w:val="002D4559"/>
    <w:rsid w:val="002D4AA6"/>
    <w:rsid w:val="002D4BB4"/>
    <w:rsid w:val="002D596D"/>
    <w:rsid w:val="002D6420"/>
    <w:rsid w:val="002D6885"/>
    <w:rsid w:val="002D7076"/>
    <w:rsid w:val="002D7634"/>
    <w:rsid w:val="002E0C4D"/>
    <w:rsid w:val="002E0D92"/>
    <w:rsid w:val="002E114E"/>
    <w:rsid w:val="002E1C64"/>
    <w:rsid w:val="002E1F7D"/>
    <w:rsid w:val="002E2433"/>
    <w:rsid w:val="002E249B"/>
    <w:rsid w:val="002E3171"/>
    <w:rsid w:val="002E31CA"/>
    <w:rsid w:val="002E45DD"/>
    <w:rsid w:val="002E5082"/>
    <w:rsid w:val="002E5211"/>
    <w:rsid w:val="002E65D1"/>
    <w:rsid w:val="002E6BC5"/>
    <w:rsid w:val="002F12E0"/>
    <w:rsid w:val="002F1ABA"/>
    <w:rsid w:val="002F5A25"/>
    <w:rsid w:val="002F6122"/>
    <w:rsid w:val="002F7505"/>
    <w:rsid w:val="002F78B0"/>
    <w:rsid w:val="003000AD"/>
    <w:rsid w:val="00300374"/>
    <w:rsid w:val="00301542"/>
    <w:rsid w:val="00301B9F"/>
    <w:rsid w:val="00301EF1"/>
    <w:rsid w:val="003026D1"/>
    <w:rsid w:val="00302A6C"/>
    <w:rsid w:val="00302B56"/>
    <w:rsid w:val="00302FC8"/>
    <w:rsid w:val="003030A9"/>
    <w:rsid w:val="003041FB"/>
    <w:rsid w:val="00304238"/>
    <w:rsid w:val="003042E8"/>
    <w:rsid w:val="003051D8"/>
    <w:rsid w:val="00306C5F"/>
    <w:rsid w:val="0030788C"/>
    <w:rsid w:val="00307D05"/>
    <w:rsid w:val="003105BB"/>
    <w:rsid w:val="00310D6F"/>
    <w:rsid w:val="0031167A"/>
    <w:rsid w:val="0031172E"/>
    <w:rsid w:val="00312225"/>
    <w:rsid w:val="00312E18"/>
    <w:rsid w:val="00313473"/>
    <w:rsid w:val="003138A6"/>
    <w:rsid w:val="00314ACE"/>
    <w:rsid w:val="00314E2F"/>
    <w:rsid w:val="00315461"/>
    <w:rsid w:val="00316D2F"/>
    <w:rsid w:val="00317FA0"/>
    <w:rsid w:val="00320259"/>
    <w:rsid w:val="00320321"/>
    <w:rsid w:val="00320363"/>
    <w:rsid w:val="0032040A"/>
    <w:rsid w:val="003216E3"/>
    <w:rsid w:val="00321E9D"/>
    <w:rsid w:val="003248C2"/>
    <w:rsid w:val="0032541E"/>
    <w:rsid w:val="003264A3"/>
    <w:rsid w:val="00326DD0"/>
    <w:rsid w:val="00330425"/>
    <w:rsid w:val="0033072D"/>
    <w:rsid w:val="00330FD0"/>
    <w:rsid w:val="00332251"/>
    <w:rsid w:val="003322D4"/>
    <w:rsid w:val="00332503"/>
    <w:rsid w:val="00332550"/>
    <w:rsid w:val="00334987"/>
    <w:rsid w:val="00335421"/>
    <w:rsid w:val="003356AE"/>
    <w:rsid w:val="00335961"/>
    <w:rsid w:val="00336CDF"/>
    <w:rsid w:val="00336EA9"/>
    <w:rsid w:val="003379B0"/>
    <w:rsid w:val="00337D39"/>
    <w:rsid w:val="003400BF"/>
    <w:rsid w:val="00340205"/>
    <w:rsid w:val="00341517"/>
    <w:rsid w:val="00341BD8"/>
    <w:rsid w:val="00344663"/>
    <w:rsid w:val="00345282"/>
    <w:rsid w:val="00345A9F"/>
    <w:rsid w:val="00345F96"/>
    <w:rsid w:val="003473C2"/>
    <w:rsid w:val="00347B26"/>
    <w:rsid w:val="003504CD"/>
    <w:rsid w:val="003508B7"/>
    <w:rsid w:val="0035125C"/>
    <w:rsid w:val="00352A9A"/>
    <w:rsid w:val="00354049"/>
    <w:rsid w:val="003545B1"/>
    <w:rsid w:val="00355B3C"/>
    <w:rsid w:val="00356893"/>
    <w:rsid w:val="00356D8A"/>
    <w:rsid w:val="003572C9"/>
    <w:rsid w:val="00360272"/>
    <w:rsid w:val="00361545"/>
    <w:rsid w:val="003619A5"/>
    <w:rsid w:val="00364447"/>
    <w:rsid w:val="00364678"/>
    <w:rsid w:val="00364767"/>
    <w:rsid w:val="00365871"/>
    <w:rsid w:val="00365B55"/>
    <w:rsid w:val="003662F0"/>
    <w:rsid w:val="00366510"/>
    <w:rsid w:val="00367010"/>
    <w:rsid w:val="003673E6"/>
    <w:rsid w:val="003675FF"/>
    <w:rsid w:val="00367F77"/>
    <w:rsid w:val="0037087C"/>
    <w:rsid w:val="00370D77"/>
    <w:rsid w:val="00371307"/>
    <w:rsid w:val="00371EF5"/>
    <w:rsid w:val="00372B5D"/>
    <w:rsid w:val="00374ACB"/>
    <w:rsid w:val="003760D6"/>
    <w:rsid w:val="00376E4C"/>
    <w:rsid w:val="0037787F"/>
    <w:rsid w:val="00377E8E"/>
    <w:rsid w:val="00382164"/>
    <w:rsid w:val="003821FA"/>
    <w:rsid w:val="0038248A"/>
    <w:rsid w:val="003825DA"/>
    <w:rsid w:val="00385061"/>
    <w:rsid w:val="003864B7"/>
    <w:rsid w:val="003867E1"/>
    <w:rsid w:val="00386B4B"/>
    <w:rsid w:val="00386E27"/>
    <w:rsid w:val="003873DB"/>
    <w:rsid w:val="00390C66"/>
    <w:rsid w:val="003912F2"/>
    <w:rsid w:val="00391B9E"/>
    <w:rsid w:val="00392800"/>
    <w:rsid w:val="00393465"/>
    <w:rsid w:val="0039467E"/>
    <w:rsid w:val="00394C76"/>
    <w:rsid w:val="003952FD"/>
    <w:rsid w:val="0039609D"/>
    <w:rsid w:val="003A111D"/>
    <w:rsid w:val="003A1385"/>
    <w:rsid w:val="003A259B"/>
    <w:rsid w:val="003A3E08"/>
    <w:rsid w:val="003A3F5F"/>
    <w:rsid w:val="003A4835"/>
    <w:rsid w:val="003A4C41"/>
    <w:rsid w:val="003A50FC"/>
    <w:rsid w:val="003A59F9"/>
    <w:rsid w:val="003A5E3E"/>
    <w:rsid w:val="003A61EA"/>
    <w:rsid w:val="003A65AC"/>
    <w:rsid w:val="003A70E5"/>
    <w:rsid w:val="003A746D"/>
    <w:rsid w:val="003A77ED"/>
    <w:rsid w:val="003B0698"/>
    <w:rsid w:val="003B0803"/>
    <w:rsid w:val="003B09EF"/>
    <w:rsid w:val="003B199E"/>
    <w:rsid w:val="003B1C50"/>
    <w:rsid w:val="003B1CCD"/>
    <w:rsid w:val="003B1F21"/>
    <w:rsid w:val="003B30C6"/>
    <w:rsid w:val="003B3686"/>
    <w:rsid w:val="003B38E0"/>
    <w:rsid w:val="003B4015"/>
    <w:rsid w:val="003B46C5"/>
    <w:rsid w:val="003B4757"/>
    <w:rsid w:val="003B4AEC"/>
    <w:rsid w:val="003B4DF2"/>
    <w:rsid w:val="003B5C32"/>
    <w:rsid w:val="003B613D"/>
    <w:rsid w:val="003B7847"/>
    <w:rsid w:val="003C0266"/>
    <w:rsid w:val="003C0F34"/>
    <w:rsid w:val="003C10AC"/>
    <w:rsid w:val="003C13A0"/>
    <w:rsid w:val="003C3997"/>
    <w:rsid w:val="003C4635"/>
    <w:rsid w:val="003C4810"/>
    <w:rsid w:val="003C53F9"/>
    <w:rsid w:val="003C6DB6"/>
    <w:rsid w:val="003C7007"/>
    <w:rsid w:val="003C7066"/>
    <w:rsid w:val="003C735A"/>
    <w:rsid w:val="003C7DAB"/>
    <w:rsid w:val="003D07AB"/>
    <w:rsid w:val="003D0C3D"/>
    <w:rsid w:val="003D13C4"/>
    <w:rsid w:val="003D1776"/>
    <w:rsid w:val="003D1C0A"/>
    <w:rsid w:val="003D2073"/>
    <w:rsid w:val="003D24A1"/>
    <w:rsid w:val="003D28E2"/>
    <w:rsid w:val="003D2D99"/>
    <w:rsid w:val="003D56AB"/>
    <w:rsid w:val="003D6501"/>
    <w:rsid w:val="003D6ACB"/>
    <w:rsid w:val="003D79C5"/>
    <w:rsid w:val="003E0166"/>
    <w:rsid w:val="003E09E7"/>
    <w:rsid w:val="003E0A8F"/>
    <w:rsid w:val="003E0DB6"/>
    <w:rsid w:val="003E0DE9"/>
    <w:rsid w:val="003E0FBF"/>
    <w:rsid w:val="003E1F28"/>
    <w:rsid w:val="003E2A60"/>
    <w:rsid w:val="003E2C6B"/>
    <w:rsid w:val="003E561D"/>
    <w:rsid w:val="003E7003"/>
    <w:rsid w:val="003E7115"/>
    <w:rsid w:val="003E7575"/>
    <w:rsid w:val="003F00C8"/>
    <w:rsid w:val="003F00DC"/>
    <w:rsid w:val="003F11D1"/>
    <w:rsid w:val="003F281F"/>
    <w:rsid w:val="003F2923"/>
    <w:rsid w:val="003F2A1B"/>
    <w:rsid w:val="003F3004"/>
    <w:rsid w:val="003F30BC"/>
    <w:rsid w:val="003F3CEC"/>
    <w:rsid w:val="003F3EF2"/>
    <w:rsid w:val="003F4586"/>
    <w:rsid w:val="003F6892"/>
    <w:rsid w:val="003F7D41"/>
    <w:rsid w:val="00400049"/>
    <w:rsid w:val="00400917"/>
    <w:rsid w:val="004011ED"/>
    <w:rsid w:val="004017B7"/>
    <w:rsid w:val="00401B3A"/>
    <w:rsid w:val="0040396A"/>
    <w:rsid w:val="00404096"/>
    <w:rsid w:val="00407342"/>
    <w:rsid w:val="00407EF5"/>
    <w:rsid w:val="00410066"/>
    <w:rsid w:val="004106A5"/>
    <w:rsid w:val="00410802"/>
    <w:rsid w:val="00411619"/>
    <w:rsid w:val="0041263C"/>
    <w:rsid w:val="00412E9D"/>
    <w:rsid w:val="0041375D"/>
    <w:rsid w:val="00413AC6"/>
    <w:rsid w:val="00414799"/>
    <w:rsid w:val="00414B5D"/>
    <w:rsid w:val="00414B6E"/>
    <w:rsid w:val="00414D02"/>
    <w:rsid w:val="004165BD"/>
    <w:rsid w:val="004174B8"/>
    <w:rsid w:val="00420DED"/>
    <w:rsid w:val="004228A6"/>
    <w:rsid w:val="0042369A"/>
    <w:rsid w:val="004237B0"/>
    <w:rsid w:val="00425042"/>
    <w:rsid w:val="00426457"/>
    <w:rsid w:val="00426FBC"/>
    <w:rsid w:val="00427CBE"/>
    <w:rsid w:val="004307B5"/>
    <w:rsid w:val="004325A4"/>
    <w:rsid w:val="004335AA"/>
    <w:rsid w:val="004342C2"/>
    <w:rsid w:val="00434B2A"/>
    <w:rsid w:val="00434F46"/>
    <w:rsid w:val="004365AE"/>
    <w:rsid w:val="00437594"/>
    <w:rsid w:val="00440DC6"/>
    <w:rsid w:val="00441A43"/>
    <w:rsid w:val="00441ED5"/>
    <w:rsid w:val="00442B05"/>
    <w:rsid w:val="00442BB5"/>
    <w:rsid w:val="0044300D"/>
    <w:rsid w:val="004447A0"/>
    <w:rsid w:val="00444AAA"/>
    <w:rsid w:val="00445F45"/>
    <w:rsid w:val="00447A84"/>
    <w:rsid w:val="0045034F"/>
    <w:rsid w:val="0045095A"/>
    <w:rsid w:val="0045098B"/>
    <w:rsid w:val="00450BC2"/>
    <w:rsid w:val="00451520"/>
    <w:rsid w:val="004535CD"/>
    <w:rsid w:val="00453C50"/>
    <w:rsid w:val="00453D77"/>
    <w:rsid w:val="00454397"/>
    <w:rsid w:val="004553D5"/>
    <w:rsid w:val="00455657"/>
    <w:rsid w:val="00455993"/>
    <w:rsid w:val="00456786"/>
    <w:rsid w:val="0045703F"/>
    <w:rsid w:val="004573D6"/>
    <w:rsid w:val="0046029A"/>
    <w:rsid w:val="0046110F"/>
    <w:rsid w:val="00461FB9"/>
    <w:rsid w:val="0046375C"/>
    <w:rsid w:val="00463E71"/>
    <w:rsid w:val="00464DD8"/>
    <w:rsid w:val="00465771"/>
    <w:rsid w:val="0046617E"/>
    <w:rsid w:val="004675E0"/>
    <w:rsid w:val="004676A0"/>
    <w:rsid w:val="004709E4"/>
    <w:rsid w:val="00471166"/>
    <w:rsid w:val="0047132C"/>
    <w:rsid w:val="0047181A"/>
    <w:rsid w:val="00471BAD"/>
    <w:rsid w:val="004735AE"/>
    <w:rsid w:val="004736D6"/>
    <w:rsid w:val="0047438D"/>
    <w:rsid w:val="004747D7"/>
    <w:rsid w:val="00474F2A"/>
    <w:rsid w:val="004755EE"/>
    <w:rsid w:val="004766D1"/>
    <w:rsid w:val="00476E19"/>
    <w:rsid w:val="00477F82"/>
    <w:rsid w:val="00480BDE"/>
    <w:rsid w:val="00480F4C"/>
    <w:rsid w:val="00481D2E"/>
    <w:rsid w:val="00482777"/>
    <w:rsid w:val="00482923"/>
    <w:rsid w:val="0048388C"/>
    <w:rsid w:val="0048647B"/>
    <w:rsid w:val="0048654D"/>
    <w:rsid w:val="0049171D"/>
    <w:rsid w:val="0049290D"/>
    <w:rsid w:val="00492C95"/>
    <w:rsid w:val="004930BA"/>
    <w:rsid w:val="00493BE0"/>
    <w:rsid w:val="004946A8"/>
    <w:rsid w:val="0049483D"/>
    <w:rsid w:val="00494A82"/>
    <w:rsid w:val="00494FFB"/>
    <w:rsid w:val="0049728A"/>
    <w:rsid w:val="00497652"/>
    <w:rsid w:val="004A01D2"/>
    <w:rsid w:val="004A3E91"/>
    <w:rsid w:val="004A4314"/>
    <w:rsid w:val="004A4A8F"/>
    <w:rsid w:val="004A5AEA"/>
    <w:rsid w:val="004A5F8E"/>
    <w:rsid w:val="004A7A36"/>
    <w:rsid w:val="004B0675"/>
    <w:rsid w:val="004B076B"/>
    <w:rsid w:val="004B26C8"/>
    <w:rsid w:val="004B298E"/>
    <w:rsid w:val="004B2EAD"/>
    <w:rsid w:val="004B3BEA"/>
    <w:rsid w:val="004B3E15"/>
    <w:rsid w:val="004B441C"/>
    <w:rsid w:val="004B5D6B"/>
    <w:rsid w:val="004B78A1"/>
    <w:rsid w:val="004B7AFC"/>
    <w:rsid w:val="004C0319"/>
    <w:rsid w:val="004C04CE"/>
    <w:rsid w:val="004C0D01"/>
    <w:rsid w:val="004C0D48"/>
    <w:rsid w:val="004C2187"/>
    <w:rsid w:val="004C2689"/>
    <w:rsid w:val="004C274C"/>
    <w:rsid w:val="004C332C"/>
    <w:rsid w:val="004C35FA"/>
    <w:rsid w:val="004C36A6"/>
    <w:rsid w:val="004C3F22"/>
    <w:rsid w:val="004C7322"/>
    <w:rsid w:val="004D069C"/>
    <w:rsid w:val="004D06A9"/>
    <w:rsid w:val="004D16ED"/>
    <w:rsid w:val="004D1703"/>
    <w:rsid w:val="004D1C23"/>
    <w:rsid w:val="004D2109"/>
    <w:rsid w:val="004D2287"/>
    <w:rsid w:val="004D2A4B"/>
    <w:rsid w:val="004D4233"/>
    <w:rsid w:val="004D42C4"/>
    <w:rsid w:val="004D53DB"/>
    <w:rsid w:val="004D5F26"/>
    <w:rsid w:val="004D614A"/>
    <w:rsid w:val="004D6436"/>
    <w:rsid w:val="004D70C5"/>
    <w:rsid w:val="004E0593"/>
    <w:rsid w:val="004E06CB"/>
    <w:rsid w:val="004E0809"/>
    <w:rsid w:val="004E33D5"/>
    <w:rsid w:val="004E3A85"/>
    <w:rsid w:val="004E3DFC"/>
    <w:rsid w:val="004E3FFE"/>
    <w:rsid w:val="004E4AFE"/>
    <w:rsid w:val="004E4B01"/>
    <w:rsid w:val="004E4FCB"/>
    <w:rsid w:val="004E605E"/>
    <w:rsid w:val="004E7581"/>
    <w:rsid w:val="004E7D02"/>
    <w:rsid w:val="004F0736"/>
    <w:rsid w:val="004F0809"/>
    <w:rsid w:val="004F19DC"/>
    <w:rsid w:val="004F2968"/>
    <w:rsid w:val="004F2FBF"/>
    <w:rsid w:val="004F3A20"/>
    <w:rsid w:val="004F4979"/>
    <w:rsid w:val="004F51F7"/>
    <w:rsid w:val="004F67EF"/>
    <w:rsid w:val="004F70D0"/>
    <w:rsid w:val="004F7328"/>
    <w:rsid w:val="004F7512"/>
    <w:rsid w:val="0050144E"/>
    <w:rsid w:val="00501508"/>
    <w:rsid w:val="0050185D"/>
    <w:rsid w:val="00501880"/>
    <w:rsid w:val="00502352"/>
    <w:rsid w:val="00504469"/>
    <w:rsid w:val="00504A1D"/>
    <w:rsid w:val="00504C0D"/>
    <w:rsid w:val="00505599"/>
    <w:rsid w:val="005062B6"/>
    <w:rsid w:val="005065AF"/>
    <w:rsid w:val="0050694E"/>
    <w:rsid w:val="00506D22"/>
    <w:rsid w:val="00506D9B"/>
    <w:rsid w:val="005070C7"/>
    <w:rsid w:val="0050734C"/>
    <w:rsid w:val="00507F1D"/>
    <w:rsid w:val="00510249"/>
    <w:rsid w:val="00512B60"/>
    <w:rsid w:val="005150A2"/>
    <w:rsid w:val="00516967"/>
    <w:rsid w:val="00517340"/>
    <w:rsid w:val="005174B5"/>
    <w:rsid w:val="005174D6"/>
    <w:rsid w:val="00521681"/>
    <w:rsid w:val="005219A5"/>
    <w:rsid w:val="00521EA7"/>
    <w:rsid w:val="005245CC"/>
    <w:rsid w:val="00524C5C"/>
    <w:rsid w:val="00524DB4"/>
    <w:rsid w:val="00525C8D"/>
    <w:rsid w:val="00526321"/>
    <w:rsid w:val="00526483"/>
    <w:rsid w:val="00526F73"/>
    <w:rsid w:val="0052725E"/>
    <w:rsid w:val="005301AF"/>
    <w:rsid w:val="005303F7"/>
    <w:rsid w:val="00530D65"/>
    <w:rsid w:val="00530E5A"/>
    <w:rsid w:val="0053399E"/>
    <w:rsid w:val="0053497E"/>
    <w:rsid w:val="00534D75"/>
    <w:rsid w:val="0053561C"/>
    <w:rsid w:val="00535978"/>
    <w:rsid w:val="00535BFE"/>
    <w:rsid w:val="00535F81"/>
    <w:rsid w:val="005362DC"/>
    <w:rsid w:val="0053692D"/>
    <w:rsid w:val="00536F47"/>
    <w:rsid w:val="00537F1F"/>
    <w:rsid w:val="00540470"/>
    <w:rsid w:val="0054158B"/>
    <w:rsid w:val="005418B2"/>
    <w:rsid w:val="00541B60"/>
    <w:rsid w:val="00541DB6"/>
    <w:rsid w:val="0054291D"/>
    <w:rsid w:val="00544CC9"/>
    <w:rsid w:val="005454B0"/>
    <w:rsid w:val="00545595"/>
    <w:rsid w:val="00547598"/>
    <w:rsid w:val="00547682"/>
    <w:rsid w:val="00547EAB"/>
    <w:rsid w:val="00550638"/>
    <w:rsid w:val="00550878"/>
    <w:rsid w:val="00551F50"/>
    <w:rsid w:val="0055277E"/>
    <w:rsid w:val="00553877"/>
    <w:rsid w:val="00553D76"/>
    <w:rsid w:val="00555109"/>
    <w:rsid w:val="00555906"/>
    <w:rsid w:val="00556991"/>
    <w:rsid w:val="005601F1"/>
    <w:rsid w:val="0056095E"/>
    <w:rsid w:val="00561299"/>
    <w:rsid w:val="005624E0"/>
    <w:rsid w:val="0056272C"/>
    <w:rsid w:val="00562E7C"/>
    <w:rsid w:val="00562EC3"/>
    <w:rsid w:val="00563513"/>
    <w:rsid w:val="00563D77"/>
    <w:rsid w:val="00564159"/>
    <w:rsid w:val="005654E7"/>
    <w:rsid w:val="00565BC1"/>
    <w:rsid w:val="00565C29"/>
    <w:rsid w:val="005661D6"/>
    <w:rsid w:val="0056631C"/>
    <w:rsid w:val="005703DE"/>
    <w:rsid w:val="00571026"/>
    <w:rsid w:val="00571731"/>
    <w:rsid w:val="00571C9E"/>
    <w:rsid w:val="00571E7B"/>
    <w:rsid w:val="005721C6"/>
    <w:rsid w:val="00572846"/>
    <w:rsid w:val="00572CDB"/>
    <w:rsid w:val="0057343A"/>
    <w:rsid w:val="00573BC6"/>
    <w:rsid w:val="00575B6A"/>
    <w:rsid w:val="00575F41"/>
    <w:rsid w:val="00577D30"/>
    <w:rsid w:val="00581243"/>
    <w:rsid w:val="00581387"/>
    <w:rsid w:val="00582AB7"/>
    <w:rsid w:val="00582DB1"/>
    <w:rsid w:val="005831EB"/>
    <w:rsid w:val="00584B9D"/>
    <w:rsid w:val="00585412"/>
    <w:rsid w:val="00586CD8"/>
    <w:rsid w:val="005874A1"/>
    <w:rsid w:val="00590064"/>
    <w:rsid w:val="005900BA"/>
    <w:rsid w:val="00592415"/>
    <w:rsid w:val="00592595"/>
    <w:rsid w:val="00592F69"/>
    <w:rsid w:val="005930F1"/>
    <w:rsid w:val="0059387D"/>
    <w:rsid w:val="0059481A"/>
    <w:rsid w:val="0059486A"/>
    <w:rsid w:val="00596D91"/>
    <w:rsid w:val="0059716E"/>
    <w:rsid w:val="005974A4"/>
    <w:rsid w:val="005974B2"/>
    <w:rsid w:val="005A0930"/>
    <w:rsid w:val="005A1A49"/>
    <w:rsid w:val="005A2230"/>
    <w:rsid w:val="005A2EF1"/>
    <w:rsid w:val="005A341A"/>
    <w:rsid w:val="005A35D6"/>
    <w:rsid w:val="005A3666"/>
    <w:rsid w:val="005A3A75"/>
    <w:rsid w:val="005A4FE9"/>
    <w:rsid w:val="005A56FD"/>
    <w:rsid w:val="005B03A7"/>
    <w:rsid w:val="005B0480"/>
    <w:rsid w:val="005B0C51"/>
    <w:rsid w:val="005B1DB5"/>
    <w:rsid w:val="005B47B5"/>
    <w:rsid w:val="005B4D67"/>
    <w:rsid w:val="005B64C6"/>
    <w:rsid w:val="005C02F1"/>
    <w:rsid w:val="005C0EBB"/>
    <w:rsid w:val="005C1E3F"/>
    <w:rsid w:val="005C32FA"/>
    <w:rsid w:val="005C3E2A"/>
    <w:rsid w:val="005C404F"/>
    <w:rsid w:val="005C5F70"/>
    <w:rsid w:val="005C6A13"/>
    <w:rsid w:val="005C6D52"/>
    <w:rsid w:val="005C7F93"/>
    <w:rsid w:val="005D0D1C"/>
    <w:rsid w:val="005D1723"/>
    <w:rsid w:val="005D1998"/>
    <w:rsid w:val="005D29C9"/>
    <w:rsid w:val="005D2DCD"/>
    <w:rsid w:val="005D3284"/>
    <w:rsid w:val="005D4653"/>
    <w:rsid w:val="005D4F0D"/>
    <w:rsid w:val="005D5025"/>
    <w:rsid w:val="005D584B"/>
    <w:rsid w:val="005D6A38"/>
    <w:rsid w:val="005E04B3"/>
    <w:rsid w:val="005E1F0A"/>
    <w:rsid w:val="005E2B5C"/>
    <w:rsid w:val="005E302F"/>
    <w:rsid w:val="005E339F"/>
    <w:rsid w:val="005E3F4A"/>
    <w:rsid w:val="005E42EA"/>
    <w:rsid w:val="005E4C08"/>
    <w:rsid w:val="005E5BD3"/>
    <w:rsid w:val="005E5F9C"/>
    <w:rsid w:val="005E6081"/>
    <w:rsid w:val="005E73B9"/>
    <w:rsid w:val="005E779C"/>
    <w:rsid w:val="005F0EEE"/>
    <w:rsid w:val="005F13B8"/>
    <w:rsid w:val="005F1F0A"/>
    <w:rsid w:val="005F344D"/>
    <w:rsid w:val="005F35BC"/>
    <w:rsid w:val="005F3702"/>
    <w:rsid w:val="005F3A9E"/>
    <w:rsid w:val="005F4A2A"/>
    <w:rsid w:val="005F571B"/>
    <w:rsid w:val="005F5806"/>
    <w:rsid w:val="005F603E"/>
    <w:rsid w:val="005F6E16"/>
    <w:rsid w:val="005F7257"/>
    <w:rsid w:val="00600D1E"/>
    <w:rsid w:val="006024C2"/>
    <w:rsid w:val="00603A2A"/>
    <w:rsid w:val="00604ED1"/>
    <w:rsid w:val="0060519B"/>
    <w:rsid w:val="0060538A"/>
    <w:rsid w:val="0060611C"/>
    <w:rsid w:val="00606D28"/>
    <w:rsid w:val="00607959"/>
    <w:rsid w:val="0061026A"/>
    <w:rsid w:val="006116AF"/>
    <w:rsid w:val="0061175A"/>
    <w:rsid w:val="006120EE"/>
    <w:rsid w:val="00612156"/>
    <w:rsid w:val="00612636"/>
    <w:rsid w:val="0061430A"/>
    <w:rsid w:val="0061484D"/>
    <w:rsid w:val="00615B61"/>
    <w:rsid w:val="00615F12"/>
    <w:rsid w:val="00616EE8"/>
    <w:rsid w:val="006178D0"/>
    <w:rsid w:val="00617975"/>
    <w:rsid w:val="00620074"/>
    <w:rsid w:val="00620221"/>
    <w:rsid w:val="0062214C"/>
    <w:rsid w:val="0062328B"/>
    <w:rsid w:val="00623332"/>
    <w:rsid w:val="0062346B"/>
    <w:rsid w:val="0062374E"/>
    <w:rsid w:val="0062515E"/>
    <w:rsid w:val="006257A8"/>
    <w:rsid w:val="00625C6F"/>
    <w:rsid w:val="00626039"/>
    <w:rsid w:val="006266D9"/>
    <w:rsid w:val="006273F3"/>
    <w:rsid w:val="00627765"/>
    <w:rsid w:val="00627E7B"/>
    <w:rsid w:val="006300BB"/>
    <w:rsid w:val="0063297C"/>
    <w:rsid w:val="006334FE"/>
    <w:rsid w:val="00633740"/>
    <w:rsid w:val="00633F36"/>
    <w:rsid w:val="00633FE4"/>
    <w:rsid w:val="00634023"/>
    <w:rsid w:val="006343FB"/>
    <w:rsid w:val="00635D03"/>
    <w:rsid w:val="00636BAB"/>
    <w:rsid w:val="006376F6"/>
    <w:rsid w:val="0063773B"/>
    <w:rsid w:val="0064018B"/>
    <w:rsid w:val="0064039C"/>
    <w:rsid w:val="00640BDA"/>
    <w:rsid w:val="00641330"/>
    <w:rsid w:val="00641E3A"/>
    <w:rsid w:val="00642D5E"/>
    <w:rsid w:val="006432FE"/>
    <w:rsid w:val="00643A71"/>
    <w:rsid w:val="00644089"/>
    <w:rsid w:val="006450F9"/>
    <w:rsid w:val="00645C9D"/>
    <w:rsid w:val="006467CC"/>
    <w:rsid w:val="00647214"/>
    <w:rsid w:val="00647A4F"/>
    <w:rsid w:val="006508EC"/>
    <w:rsid w:val="00650F00"/>
    <w:rsid w:val="00651C4D"/>
    <w:rsid w:val="00651CF0"/>
    <w:rsid w:val="0065219C"/>
    <w:rsid w:val="00654B5A"/>
    <w:rsid w:val="006550B5"/>
    <w:rsid w:val="0065543B"/>
    <w:rsid w:val="00655D66"/>
    <w:rsid w:val="006565D0"/>
    <w:rsid w:val="00656A90"/>
    <w:rsid w:val="00656DCD"/>
    <w:rsid w:val="006574AF"/>
    <w:rsid w:val="0066105B"/>
    <w:rsid w:val="0066111B"/>
    <w:rsid w:val="0066115B"/>
    <w:rsid w:val="0066121D"/>
    <w:rsid w:val="0066188F"/>
    <w:rsid w:val="00661941"/>
    <w:rsid w:val="00661982"/>
    <w:rsid w:val="00662440"/>
    <w:rsid w:val="00663731"/>
    <w:rsid w:val="00663954"/>
    <w:rsid w:val="00663A05"/>
    <w:rsid w:val="0066402B"/>
    <w:rsid w:val="00664348"/>
    <w:rsid w:val="0066656F"/>
    <w:rsid w:val="00666B28"/>
    <w:rsid w:val="00666FD4"/>
    <w:rsid w:val="0067002C"/>
    <w:rsid w:val="006727C2"/>
    <w:rsid w:val="00672CDE"/>
    <w:rsid w:val="00673D74"/>
    <w:rsid w:val="00673E4E"/>
    <w:rsid w:val="00674144"/>
    <w:rsid w:val="00674C51"/>
    <w:rsid w:val="00674F49"/>
    <w:rsid w:val="0067567E"/>
    <w:rsid w:val="0067652A"/>
    <w:rsid w:val="00676E34"/>
    <w:rsid w:val="00677A17"/>
    <w:rsid w:val="00677CF3"/>
    <w:rsid w:val="00681C4A"/>
    <w:rsid w:val="00681D4D"/>
    <w:rsid w:val="00682C3A"/>
    <w:rsid w:val="00683317"/>
    <w:rsid w:val="006836C2"/>
    <w:rsid w:val="00685737"/>
    <w:rsid w:val="00685986"/>
    <w:rsid w:val="00685C78"/>
    <w:rsid w:val="00685DD4"/>
    <w:rsid w:val="00685F5D"/>
    <w:rsid w:val="00687573"/>
    <w:rsid w:val="00687813"/>
    <w:rsid w:val="006904E4"/>
    <w:rsid w:val="00691C1D"/>
    <w:rsid w:val="0069278C"/>
    <w:rsid w:val="00693801"/>
    <w:rsid w:val="00695082"/>
    <w:rsid w:val="006968F6"/>
    <w:rsid w:val="00696F48"/>
    <w:rsid w:val="006978C3"/>
    <w:rsid w:val="006A078D"/>
    <w:rsid w:val="006A1F3F"/>
    <w:rsid w:val="006A511E"/>
    <w:rsid w:val="006A6047"/>
    <w:rsid w:val="006A6523"/>
    <w:rsid w:val="006A67E7"/>
    <w:rsid w:val="006B006D"/>
    <w:rsid w:val="006B033A"/>
    <w:rsid w:val="006B1CAE"/>
    <w:rsid w:val="006B35F7"/>
    <w:rsid w:val="006B3D42"/>
    <w:rsid w:val="006B4700"/>
    <w:rsid w:val="006B574E"/>
    <w:rsid w:val="006B6244"/>
    <w:rsid w:val="006B6275"/>
    <w:rsid w:val="006B64B2"/>
    <w:rsid w:val="006B6CBC"/>
    <w:rsid w:val="006B71B4"/>
    <w:rsid w:val="006B79D2"/>
    <w:rsid w:val="006B7FE1"/>
    <w:rsid w:val="006C0099"/>
    <w:rsid w:val="006C0E87"/>
    <w:rsid w:val="006C1BB5"/>
    <w:rsid w:val="006C2465"/>
    <w:rsid w:val="006C263D"/>
    <w:rsid w:val="006C2F96"/>
    <w:rsid w:val="006C3494"/>
    <w:rsid w:val="006C39F1"/>
    <w:rsid w:val="006C4525"/>
    <w:rsid w:val="006C48CF"/>
    <w:rsid w:val="006C69CD"/>
    <w:rsid w:val="006C6DF0"/>
    <w:rsid w:val="006C78FA"/>
    <w:rsid w:val="006D0666"/>
    <w:rsid w:val="006D0B7B"/>
    <w:rsid w:val="006D1601"/>
    <w:rsid w:val="006D1852"/>
    <w:rsid w:val="006D1937"/>
    <w:rsid w:val="006D1B80"/>
    <w:rsid w:val="006D235B"/>
    <w:rsid w:val="006D39B4"/>
    <w:rsid w:val="006D3AF3"/>
    <w:rsid w:val="006D5244"/>
    <w:rsid w:val="006D54CC"/>
    <w:rsid w:val="006D55F9"/>
    <w:rsid w:val="006D5B4E"/>
    <w:rsid w:val="006E05E0"/>
    <w:rsid w:val="006E079A"/>
    <w:rsid w:val="006E0CB0"/>
    <w:rsid w:val="006E1F62"/>
    <w:rsid w:val="006E20B1"/>
    <w:rsid w:val="006E2653"/>
    <w:rsid w:val="006E29FB"/>
    <w:rsid w:val="006E4DBD"/>
    <w:rsid w:val="006E53E9"/>
    <w:rsid w:val="006E6D20"/>
    <w:rsid w:val="006E6EF0"/>
    <w:rsid w:val="006F1B31"/>
    <w:rsid w:val="006F1E08"/>
    <w:rsid w:val="006F26FF"/>
    <w:rsid w:val="006F2AF5"/>
    <w:rsid w:val="006F38E2"/>
    <w:rsid w:val="006F3B15"/>
    <w:rsid w:val="006F5859"/>
    <w:rsid w:val="006F5BA9"/>
    <w:rsid w:val="006F5EEE"/>
    <w:rsid w:val="006F76E4"/>
    <w:rsid w:val="00700F36"/>
    <w:rsid w:val="00702512"/>
    <w:rsid w:val="00702B65"/>
    <w:rsid w:val="0070312A"/>
    <w:rsid w:val="007033AF"/>
    <w:rsid w:val="00703551"/>
    <w:rsid w:val="00703846"/>
    <w:rsid w:val="00704BA1"/>
    <w:rsid w:val="0070512A"/>
    <w:rsid w:val="00706AD0"/>
    <w:rsid w:val="007074CB"/>
    <w:rsid w:val="00707B30"/>
    <w:rsid w:val="00710008"/>
    <w:rsid w:val="00710ACF"/>
    <w:rsid w:val="00711870"/>
    <w:rsid w:val="00712BCD"/>
    <w:rsid w:val="00712C63"/>
    <w:rsid w:val="0071455A"/>
    <w:rsid w:val="007145FA"/>
    <w:rsid w:val="0071538C"/>
    <w:rsid w:val="00716F15"/>
    <w:rsid w:val="00717DDC"/>
    <w:rsid w:val="00717F55"/>
    <w:rsid w:val="00720ED2"/>
    <w:rsid w:val="00721796"/>
    <w:rsid w:val="0072188E"/>
    <w:rsid w:val="00721A62"/>
    <w:rsid w:val="00721D10"/>
    <w:rsid w:val="00722181"/>
    <w:rsid w:val="007234F9"/>
    <w:rsid w:val="00724F4B"/>
    <w:rsid w:val="00725066"/>
    <w:rsid w:val="00725273"/>
    <w:rsid w:val="007261D9"/>
    <w:rsid w:val="00726339"/>
    <w:rsid w:val="00726514"/>
    <w:rsid w:val="0072684C"/>
    <w:rsid w:val="0072717B"/>
    <w:rsid w:val="00727C1D"/>
    <w:rsid w:val="00730760"/>
    <w:rsid w:val="0073095B"/>
    <w:rsid w:val="0073097F"/>
    <w:rsid w:val="00731861"/>
    <w:rsid w:val="00732CC9"/>
    <w:rsid w:val="00732F06"/>
    <w:rsid w:val="00733038"/>
    <w:rsid w:val="00733722"/>
    <w:rsid w:val="00733B8D"/>
    <w:rsid w:val="00733F73"/>
    <w:rsid w:val="0073425D"/>
    <w:rsid w:val="007345F2"/>
    <w:rsid w:val="00734964"/>
    <w:rsid w:val="00736C82"/>
    <w:rsid w:val="00740958"/>
    <w:rsid w:val="00740FC3"/>
    <w:rsid w:val="007412D9"/>
    <w:rsid w:val="00741AB8"/>
    <w:rsid w:val="00741EC1"/>
    <w:rsid w:val="00742490"/>
    <w:rsid w:val="007427EE"/>
    <w:rsid w:val="0074327A"/>
    <w:rsid w:val="00744420"/>
    <w:rsid w:val="00744820"/>
    <w:rsid w:val="00745792"/>
    <w:rsid w:val="007460FB"/>
    <w:rsid w:val="00746BCD"/>
    <w:rsid w:val="007474D7"/>
    <w:rsid w:val="007503AD"/>
    <w:rsid w:val="007509AA"/>
    <w:rsid w:val="00750F08"/>
    <w:rsid w:val="00751328"/>
    <w:rsid w:val="00751B63"/>
    <w:rsid w:val="00751E2B"/>
    <w:rsid w:val="00751EA6"/>
    <w:rsid w:val="007522BC"/>
    <w:rsid w:val="0075250B"/>
    <w:rsid w:val="0075264A"/>
    <w:rsid w:val="00752BB4"/>
    <w:rsid w:val="00752ECE"/>
    <w:rsid w:val="00753EC5"/>
    <w:rsid w:val="00754BFD"/>
    <w:rsid w:val="00754DF1"/>
    <w:rsid w:val="00755714"/>
    <w:rsid w:val="00755A54"/>
    <w:rsid w:val="00755D8E"/>
    <w:rsid w:val="00757970"/>
    <w:rsid w:val="00757BD2"/>
    <w:rsid w:val="00761204"/>
    <w:rsid w:val="00762BFC"/>
    <w:rsid w:val="007632CC"/>
    <w:rsid w:val="0076346D"/>
    <w:rsid w:val="00763A35"/>
    <w:rsid w:val="00763AE8"/>
    <w:rsid w:val="00763D1C"/>
    <w:rsid w:val="00764AE2"/>
    <w:rsid w:val="007653A0"/>
    <w:rsid w:val="0076567C"/>
    <w:rsid w:val="0076572F"/>
    <w:rsid w:val="007660CF"/>
    <w:rsid w:val="0076686E"/>
    <w:rsid w:val="00766C51"/>
    <w:rsid w:val="007702D6"/>
    <w:rsid w:val="00770675"/>
    <w:rsid w:val="00771B6C"/>
    <w:rsid w:val="00774A35"/>
    <w:rsid w:val="007750F3"/>
    <w:rsid w:val="0077548F"/>
    <w:rsid w:val="00775A25"/>
    <w:rsid w:val="007762AF"/>
    <w:rsid w:val="007764B9"/>
    <w:rsid w:val="007778D8"/>
    <w:rsid w:val="00777D9F"/>
    <w:rsid w:val="00780224"/>
    <w:rsid w:val="007803E5"/>
    <w:rsid w:val="007808B6"/>
    <w:rsid w:val="00781EDF"/>
    <w:rsid w:val="00782A2C"/>
    <w:rsid w:val="00782C6D"/>
    <w:rsid w:val="00782F41"/>
    <w:rsid w:val="0078349B"/>
    <w:rsid w:val="0078479F"/>
    <w:rsid w:val="00784822"/>
    <w:rsid w:val="00784CB3"/>
    <w:rsid w:val="00784FE8"/>
    <w:rsid w:val="007851AA"/>
    <w:rsid w:val="00785FA9"/>
    <w:rsid w:val="00787661"/>
    <w:rsid w:val="00791456"/>
    <w:rsid w:val="00792CC9"/>
    <w:rsid w:val="00792DBB"/>
    <w:rsid w:val="007943E3"/>
    <w:rsid w:val="00794405"/>
    <w:rsid w:val="00794D77"/>
    <w:rsid w:val="00794E2F"/>
    <w:rsid w:val="007962C7"/>
    <w:rsid w:val="007962DA"/>
    <w:rsid w:val="00796964"/>
    <w:rsid w:val="007973F1"/>
    <w:rsid w:val="007979DD"/>
    <w:rsid w:val="00797A91"/>
    <w:rsid w:val="007A0096"/>
    <w:rsid w:val="007A0A28"/>
    <w:rsid w:val="007A0D99"/>
    <w:rsid w:val="007A117D"/>
    <w:rsid w:val="007A13EE"/>
    <w:rsid w:val="007A14E0"/>
    <w:rsid w:val="007A1F2E"/>
    <w:rsid w:val="007A2555"/>
    <w:rsid w:val="007A2630"/>
    <w:rsid w:val="007A3FEC"/>
    <w:rsid w:val="007A4007"/>
    <w:rsid w:val="007A7583"/>
    <w:rsid w:val="007A7732"/>
    <w:rsid w:val="007B0270"/>
    <w:rsid w:val="007B120A"/>
    <w:rsid w:val="007B174C"/>
    <w:rsid w:val="007B1D30"/>
    <w:rsid w:val="007B2E62"/>
    <w:rsid w:val="007B3420"/>
    <w:rsid w:val="007B347E"/>
    <w:rsid w:val="007B3921"/>
    <w:rsid w:val="007B3B69"/>
    <w:rsid w:val="007B3DC6"/>
    <w:rsid w:val="007B48F9"/>
    <w:rsid w:val="007B5241"/>
    <w:rsid w:val="007B5BC9"/>
    <w:rsid w:val="007B67FC"/>
    <w:rsid w:val="007B7F5E"/>
    <w:rsid w:val="007C0293"/>
    <w:rsid w:val="007C08E1"/>
    <w:rsid w:val="007C110D"/>
    <w:rsid w:val="007C1BA8"/>
    <w:rsid w:val="007C20CF"/>
    <w:rsid w:val="007C2566"/>
    <w:rsid w:val="007C3FA2"/>
    <w:rsid w:val="007C4DED"/>
    <w:rsid w:val="007C52DE"/>
    <w:rsid w:val="007C5304"/>
    <w:rsid w:val="007C6C28"/>
    <w:rsid w:val="007C7EB8"/>
    <w:rsid w:val="007D087A"/>
    <w:rsid w:val="007D0D1E"/>
    <w:rsid w:val="007D0DF7"/>
    <w:rsid w:val="007D2554"/>
    <w:rsid w:val="007D2770"/>
    <w:rsid w:val="007D3925"/>
    <w:rsid w:val="007D3EBE"/>
    <w:rsid w:val="007D40FB"/>
    <w:rsid w:val="007D42E5"/>
    <w:rsid w:val="007D6D0E"/>
    <w:rsid w:val="007D7673"/>
    <w:rsid w:val="007D7F02"/>
    <w:rsid w:val="007E1600"/>
    <w:rsid w:val="007E1B3C"/>
    <w:rsid w:val="007E26E6"/>
    <w:rsid w:val="007E29EC"/>
    <w:rsid w:val="007E2C1F"/>
    <w:rsid w:val="007E30E6"/>
    <w:rsid w:val="007E3D16"/>
    <w:rsid w:val="007E416A"/>
    <w:rsid w:val="007E455E"/>
    <w:rsid w:val="007E4C45"/>
    <w:rsid w:val="007E5682"/>
    <w:rsid w:val="007E6AAE"/>
    <w:rsid w:val="007E6CC7"/>
    <w:rsid w:val="007E76D5"/>
    <w:rsid w:val="007F0422"/>
    <w:rsid w:val="007F2A95"/>
    <w:rsid w:val="007F2DC6"/>
    <w:rsid w:val="007F33DA"/>
    <w:rsid w:val="007F34E0"/>
    <w:rsid w:val="007F41C7"/>
    <w:rsid w:val="007F53E5"/>
    <w:rsid w:val="007F594B"/>
    <w:rsid w:val="007F67DB"/>
    <w:rsid w:val="007F6A5C"/>
    <w:rsid w:val="007F7A23"/>
    <w:rsid w:val="007F7F32"/>
    <w:rsid w:val="007F7FA6"/>
    <w:rsid w:val="00800251"/>
    <w:rsid w:val="0080174A"/>
    <w:rsid w:val="00801D1E"/>
    <w:rsid w:val="008035EA"/>
    <w:rsid w:val="008041CF"/>
    <w:rsid w:val="0080458D"/>
    <w:rsid w:val="008050F7"/>
    <w:rsid w:val="008057EB"/>
    <w:rsid w:val="00805CE0"/>
    <w:rsid w:val="008077B1"/>
    <w:rsid w:val="00810ED3"/>
    <w:rsid w:val="00811858"/>
    <w:rsid w:val="008125D4"/>
    <w:rsid w:val="008127ED"/>
    <w:rsid w:val="008128FF"/>
    <w:rsid w:val="0081370A"/>
    <w:rsid w:val="00813C15"/>
    <w:rsid w:val="00814371"/>
    <w:rsid w:val="00814573"/>
    <w:rsid w:val="00814982"/>
    <w:rsid w:val="00814BB8"/>
    <w:rsid w:val="00815284"/>
    <w:rsid w:val="00816244"/>
    <w:rsid w:val="00816DEE"/>
    <w:rsid w:val="00817275"/>
    <w:rsid w:val="0081727C"/>
    <w:rsid w:val="008172B4"/>
    <w:rsid w:val="00820EF1"/>
    <w:rsid w:val="00821B62"/>
    <w:rsid w:val="00821DB4"/>
    <w:rsid w:val="0082257C"/>
    <w:rsid w:val="00823A1B"/>
    <w:rsid w:val="00823EDC"/>
    <w:rsid w:val="00824B81"/>
    <w:rsid w:val="008258B0"/>
    <w:rsid w:val="008259ED"/>
    <w:rsid w:val="00825DDB"/>
    <w:rsid w:val="00826E03"/>
    <w:rsid w:val="008275E0"/>
    <w:rsid w:val="0082761A"/>
    <w:rsid w:val="0083091E"/>
    <w:rsid w:val="00830C2B"/>
    <w:rsid w:val="00830DC0"/>
    <w:rsid w:val="0083113B"/>
    <w:rsid w:val="008311D6"/>
    <w:rsid w:val="0083149A"/>
    <w:rsid w:val="008320D0"/>
    <w:rsid w:val="00832332"/>
    <w:rsid w:val="00833332"/>
    <w:rsid w:val="00833EB8"/>
    <w:rsid w:val="00834204"/>
    <w:rsid w:val="0083471A"/>
    <w:rsid w:val="00834B39"/>
    <w:rsid w:val="00834E1A"/>
    <w:rsid w:val="00834EAD"/>
    <w:rsid w:val="0083507F"/>
    <w:rsid w:val="008354A6"/>
    <w:rsid w:val="00836212"/>
    <w:rsid w:val="008377C0"/>
    <w:rsid w:val="00837832"/>
    <w:rsid w:val="008404B4"/>
    <w:rsid w:val="00840A6F"/>
    <w:rsid w:val="008422BE"/>
    <w:rsid w:val="00842F2C"/>
    <w:rsid w:val="008443FA"/>
    <w:rsid w:val="00844BE7"/>
    <w:rsid w:val="00844FFF"/>
    <w:rsid w:val="00846F92"/>
    <w:rsid w:val="008475FC"/>
    <w:rsid w:val="00847921"/>
    <w:rsid w:val="0085013D"/>
    <w:rsid w:val="00850504"/>
    <w:rsid w:val="00851164"/>
    <w:rsid w:val="00851F0F"/>
    <w:rsid w:val="00852504"/>
    <w:rsid w:val="00852DC0"/>
    <w:rsid w:val="0085354D"/>
    <w:rsid w:val="008536C5"/>
    <w:rsid w:val="008536FE"/>
    <w:rsid w:val="00853934"/>
    <w:rsid w:val="0085474B"/>
    <w:rsid w:val="00855131"/>
    <w:rsid w:val="00855577"/>
    <w:rsid w:val="008555B2"/>
    <w:rsid w:val="00855736"/>
    <w:rsid w:val="00857BE8"/>
    <w:rsid w:val="00857CBB"/>
    <w:rsid w:val="008618A7"/>
    <w:rsid w:val="00861F36"/>
    <w:rsid w:val="008640E7"/>
    <w:rsid w:val="00864300"/>
    <w:rsid w:val="0086679A"/>
    <w:rsid w:val="00866E13"/>
    <w:rsid w:val="008700CF"/>
    <w:rsid w:val="00870D20"/>
    <w:rsid w:val="008710BF"/>
    <w:rsid w:val="008721D9"/>
    <w:rsid w:val="00872E84"/>
    <w:rsid w:val="008731BF"/>
    <w:rsid w:val="00874023"/>
    <w:rsid w:val="0087427E"/>
    <w:rsid w:val="008746B6"/>
    <w:rsid w:val="00874715"/>
    <w:rsid w:val="008747E6"/>
    <w:rsid w:val="00874B91"/>
    <w:rsid w:val="00874C42"/>
    <w:rsid w:val="00874D63"/>
    <w:rsid w:val="00874F18"/>
    <w:rsid w:val="00874FAC"/>
    <w:rsid w:val="0087661B"/>
    <w:rsid w:val="00876709"/>
    <w:rsid w:val="0088015B"/>
    <w:rsid w:val="008809A6"/>
    <w:rsid w:val="00881004"/>
    <w:rsid w:val="0088127A"/>
    <w:rsid w:val="008821C1"/>
    <w:rsid w:val="008832D2"/>
    <w:rsid w:val="00884661"/>
    <w:rsid w:val="008873A6"/>
    <w:rsid w:val="008873AF"/>
    <w:rsid w:val="00890CB4"/>
    <w:rsid w:val="00891268"/>
    <w:rsid w:val="008914EA"/>
    <w:rsid w:val="00891D2F"/>
    <w:rsid w:val="00891FF1"/>
    <w:rsid w:val="00893129"/>
    <w:rsid w:val="0089342D"/>
    <w:rsid w:val="00896477"/>
    <w:rsid w:val="00896E70"/>
    <w:rsid w:val="0089700C"/>
    <w:rsid w:val="00897384"/>
    <w:rsid w:val="00897C5C"/>
    <w:rsid w:val="008A0955"/>
    <w:rsid w:val="008A1864"/>
    <w:rsid w:val="008A1EB9"/>
    <w:rsid w:val="008A2960"/>
    <w:rsid w:val="008A3600"/>
    <w:rsid w:val="008A4A1B"/>
    <w:rsid w:val="008A5ACE"/>
    <w:rsid w:val="008A636B"/>
    <w:rsid w:val="008A78CC"/>
    <w:rsid w:val="008B0A3E"/>
    <w:rsid w:val="008B1561"/>
    <w:rsid w:val="008B1A62"/>
    <w:rsid w:val="008B2EB8"/>
    <w:rsid w:val="008B34C1"/>
    <w:rsid w:val="008B3564"/>
    <w:rsid w:val="008B4486"/>
    <w:rsid w:val="008B5D1F"/>
    <w:rsid w:val="008B67B7"/>
    <w:rsid w:val="008B69E6"/>
    <w:rsid w:val="008C0707"/>
    <w:rsid w:val="008C0BBD"/>
    <w:rsid w:val="008C0BBE"/>
    <w:rsid w:val="008C0CDB"/>
    <w:rsid w:val="008C15CA"/>
    <w:rsid w:val="008C24E7"/>
    <w:rsid w:val="008C510A"/>
    <w:rsid w:val="008C5167"/>
    <w:rsid w:val="008C5860"/>
    <w:rsid w:val="008C64DD"/>
    <w:rsid w:val="008C6F22"/>
    <w:rsid w:val="008D1EEC"/>
    <w:rsid w:val="008D1F03"/>
    <w:rsid w:val="008D47C8"/>
    <w:rsid w:val="008D494D"/>
    <w:rsid w:val="008D4D11"/>
    <w:rsid w:val="008D54F0"/>
    <w:rsid w:val="008D6E29"/>
    <w:rsid w:val="008E061D"/>
    <w:rsid w:val="008E0A83"/>
    <w:rsid w:val="008E11FF"/>
    <w:rsid w:val="008E242A"/>
    <w:rsid w:val="008E26FB"/>
    <w:rsid w:val="008E2892"/>
    <w:rsid w:val="008E328C"/>
    <w:rsid w:val="008E3F29"/>
    <w:rsid w:val="008E40C7"/>
    <w:rsid w:val="008E4E72"/>
    <w:rsid w:val="008E5025"/>
    <w:rsid w:val="008E5618"/>
    <w:rsid w:val="008E5B88"/>
    <w:rsid w:val="008E666C"/>
    <w:rsid w:val="008E708E"/>
    <w:rsid w:val="008E742E"/>
    <w:rsid w:val="008F1702"/>
    <w:rsid w:val="008F17BD"/>
    <w:rsid w:val="008F188B"/>
    <w:rsid w:val="008F23BE"/>
    <w:rsid w:val="008F2902"/>
    <w:rsid w:val="008F2C1F"/>
    <w:rsid w:val="008F32F3"/>
    <w:rsid w:val="008F35DB"/>
    <w:rsid w:val="008F71C3"/>
    <w:rsid w:val="009003F5"/>
    <w:rsid w:val="009007FC"/>
    <w:rsid w:val="00900806"/>
    <w:rsid w:val="00900841"/>
    <w:rsid w:val="00900E4D"/>
    <w:rsid w:val="00901136"/>
    <w:rsid w:val="009013DE"/>
    <w:rsid w:val="00901D6B"/>
    <w:rsid w:val="00903183"/>
    <w:rsid w:val="009036F4"/>
    <w:rsid w:val="00904787"/>
    <w:rsid w:val="00904F3F"/>
    <w:rsid w:val="00905EA5"/>
    <w:rsid w:val="009067BA"/>
    <w:rsid w:val="00906F38"/>
    <w:rsid w:val="00907A0E"/>
    <w:rsid w:val="00907BAB"/>
    <w:rsid w:val="00907E5C"/>
    <w:rsid w:val="009101A9"/>
    <w:rsid w:val="0091065D"/>
    <w:rsid w:val="00910E74"/>
    <w:rsid w:val="009114F3"/>
    <w:rsid w:val="00912232"/>
    <w:rsid w:val="00912B2A"/>
    <w:rsid w:val="009133F5"/>
    <w:rsid w:val="00913BA1"/>
    <w:rsid w:val="00914521"/>
    <w:rsid w:val="0091563C"/>
    <w:rsid w:val="00915F3D"/>
    <w:rsid w:val="00916955"/>
    <w:rsid w:val="00917A9F"/>
    <w:rsid w:val="00917D70"/>
    <w:rsid w:val="009202EF"/>
    <w:rsid w:val="009217A1"/>
    <w:rsid w:val="00921F4A"/>
    <w:rsid w:val="009229D1"/>
    <w:rsid w:val="00922F59"/>
    <w:rsid w:val="0092389E"/>
    <w:rsid w:val="00923A86"/>
    <w:rsid w:val="00923E60"/>
    <w:rsid w:val="00923E86"/>
    <w:rsid w:val="009263C2"/>
    <w:rsid w:val="00926A18"/>
    <w:rsid w:val="00926D9C"/>
    <w:rsid w:val="00927115"/>
    <w:rsid w:val="00927C23"/>
    <w:rsid w:val="00927C6A"/>
    <w:rsid w:val="00927D34"/>
    <w:rsid w:val="009306AD"/>
    <w:rsid w:val="00931016"/>
    <w:rsid w:val="00931322"/>
    <w:rsid w:val="00931D00"/>
    <w:rsid w:val="009355E5"/>
    <w:rsid w:val="009377E1"/>
    <w:rsid w:val="00941731"/>
    <w:rsid w:val="0094280C"/>
    <w:rsid w:val="00943A27"/>
    <w:rsid w:val="00943E0D"/>
    <w:rsid w:val="00944972"/>
    <w:rsid w:val="00945E78"/>
    <w:rsid w:val="00946494"/>
    <w:rsid w:val="00946CB6"/>
    <w:rsid w:val="00947D69"/>
    <w:rsid w:val="00950619"/>
    <w:rsid w:val="00950C24"/>
    <w:rsid w:val="00950E30"/>
    <w:rsid w:val="00951E3B"/>
    <w:rsid w:val="009545D2"/>
    <w:rsid w:val="009559D8"/>
    <w:rsid w:val="00955EB0"/>
    <w:rsid w:val="00955FC4"/>
    <w:rsid w:val="009568C9"/>
    <w:rsid w:val="009571E3"/>
    <w:rsid w:val="00960E4A"/>
    <w:rsid w:val="0096106B"/>
    <w:rsid w:val="00961230"/>
    <w:rsid w:val="00961E02"/>
    <w:rsid w:val="009623F9"/>
    <w:rsid w:val="00962896"/>
    <w:rsid w:val="00962D17"/>
    <w:rsid w:val="009644BF"/>
    <w:rsid w:val="00966B4D"/>
    <w:rsid w:val="0097003A"/>
    <w:rsid w:val="00970170"/>
    <w:rsid w:val="009707D3"/>
    <w:rsid w:val="0097097C"/>
    <w:rsid w:val="00971293"/>
    <w:rsid w:val="00972C57"/>
    <w:rsid w:val="0097308C"/>
    <w:rsid w:val="0097448F"/>
    <w:rsid w:val="00975011"/>
    <w:rsid w:val="00975679"/>
    <w:rsid w:val="0097735E"/>
    <w:rsid w:val="00977BC8"/>
    <w:rsid w:val="00977F09"/>
    <w:rsid w:val="0098015A"/>
    <w:rsid w:val="009816F0"/>
    <w:rsid w:val="00982757"/>
    <w:rsid w:val="009828EA"/>
    <w:rsid w:val="0098295E"/>
    <w:rsid w:val="0098297E"/>
    <w:rsid w:val="009846EF"/>
    <w:rsid w:val="009869D0"/>
    <w:rsid w:val="00986B4F"/>
    <w:rsid w:val="0098728D"/>
    <w:rsid w:val="00991084"/>
    <w:rsid w:val="0099112F"/>
    <w:rsid w:val="0099121E"/>
    <w:rsid w:val="00991887"/>
    <w:rsid w:val="00991E66"/>
    <w:rsid w:val="00991EB0"/>
    <w:rsid w:val="00992432"/>
    <w:rsid w:val="00992C32"/>
    <w:rsid w:val="0099445A"/>
    <w:rsid w:val="00997568"/>
    <w:rsid w:val="009978E6"/>
    <w:rsid w:val="00997A99"/>
    <w:rsid w:val="009A2262"/>
    <w:rsid w:val="009A2C32"/>
    <w:rsid w:val="009A35BD"/>
    <w:rsid w:val="009A371F"/>
    <w:rsid w:val="009A3AD2"/>
    <w:rsid w:val="009A54CD"/>
    <w:rsid w:val="009A5970"/>
    <w:rsid w:val="009A72E9"/>
    <w:rsid w:val="009B00D3"/>
    <w:rsid w:val="009B071E"/>
    <w:rsid w:val="009B0A50"/>
    <w:rsid w:val="009B190C"/>
    <w:rsid w:val="009B209F"/>
    <w:rsid w:val="009B245B"/>
    <w:rsid w:val="009B2F80"/>
    <w:rsid w:val="009B453D"/>
    <w:rsid w:val="009B4B41"/>
    <w:rsid w:val="009B515C"/>
    <w:rsid w:val="009B51E1"/>
    <w:rsid w:val="009B789B"/>
    <w:rsid w:val="009C0F66"/>
    <w:rsid w:val="009C1A33"/>
    <w:rsid w:val="009C21C4"/>
    <w:rsid w:val="009C25E8"/>
    <w:rsid w:val="009C2B0C"/>
    <w:rsid w:val="009C2CD0"/>
    <w:rsid w:val="009C2CF2"/>
    <w:rsid w:val="009C3D9C"/>
    <w:rsid w:val="009C3F83"/>
    <w:rsid w:val="009C76FE"/>
    <w:rsid w:val="009D0915"/>
    <w:rsid w:val="009D292A"/>
    <w:rsid w:val="009D38FA"/>
    <w:rsid w:val="009D392C"/>
    <w:rsid w:val="009D49A5"/>
    <w:rsid w:val="009D5305"/>
    <w:rsid w:val="009D5E9C"/>
    <w:rsid w:val="009D72F1"/>
    <w:rsid w:val="009D7AB1"/>
    <w:rsid w:val="009D7DE2"/>
    <w:rsid w:val="009E0BB2"/>
    <w:rsid w:val="009E0DA4"/>
    <w:rsid w:val="009E169A"/>
    <w:rsid w:val="009E20C0"/>
    <w:rsid w:val="009E2727"/>
    <w:rsid w:val="009E31F9"/>
    <w:rsid w:val="009E3DC5"/>
    <w:rsid w:val="009E4387"/>
    <w:rsid w:val="009E47B8"/>
    <w:rsid w:val="009E4E6B"/>
    <w:rsid w:val="009E535F"/>
    <w:rsid w:val="009E6875"/>
    <w:rsid w:val="009E6D1B"/>
    <w:rsid w:val="009E71D9"/>
    <w:rsid w:val="009E72C2"/>
    <w:rsid w:val="009E7416"/>
    <w:rsid w:val="009E7697"/>
    <w:rsid w:val="009E79CF"/>
    <w:rsid w:val="009F0248"/>
    <w:rsid w:val="009F03BB"/>
    <w:rsid w:val="009F11B0"/>
    <w:rsid w:val="009F135F"/>
    <w:rsid w:val="009F1A8D"/>
    <w:rsid w:val="009F5C72"/>
    <w:rsid w:val="009F5FB3"/>
    <w:rsid w:val="009F6483"/>
    <w:rsid w:val="009F6720"/>
    <w:rsid w:val="009F7C64"/>
    <w:rsid w:val="009F7E1F"/>
    <w:rsid w:val="00A00C36"/>
    <w:rsid w:val="00A00DF9"/>
    <w:rsid w:val="00A01ABE"/>
    <w:rsid w:val="00A024AB"/>
    <w:rsid w:val="00A02814"/>
    <w:rsid w:val="00A040C0"/>
    <w:rsid w:val="00A04237"/>
    <w:rsid w:val="00A055F5"/>
    <w:rsid w:val="00A05D4E"/>
    <w:rsid w:val="00A06A0B"/>
    <w:rsid w:val="00A06ED9"/>
    <w:rsid w:val="00A07E41"/>
    <w:rsid w:val="00A10752"/>
    <w:rsid w:val="00A10E93"/>
    <w:rsid w:val="00A11391"/>
    <w:rsid w:val="00A11555"/>
    <w:rsid w:val="00A11E3A"/>
    <w:rsid w:val="00A12B2D"/>
    <w:rsid w:val="00A1395E"/>
    <w:rsid w:val="00A144D5"/>
    <w:rsid w:val="00A1663F"/>
    <w:rsid w:val="00A16925"/>
    <w:rsid w:val="00A16DA7"/>
    <w:rsid w:val="00A17A53"/>
    <w:rsid w:val="00A205FA"/>
    <w:rsid w:val="00A20E25"/>
    <w:rsid w:val="00A216B8"/>
    <w:rsid w:val="00A22683"/>
    <w:rsid w:val="00A227F1"/>
    <w:rsid w:val="00A22826"/>
    <w:rsid w:val="00A22F51"/>
    <w:rsid w:val="00A234CB"/>
    <w:rsid w:val="00A23608"/>
    <w:rsid w:val="00A24890"/>
    <w:rsid w:val="00A24D93"/>
    <w:rsid w:val="00A26191"/>
    <w:rsid w:val="00A27ADB"/>
    <w:rsid w:val="00A27B9F"/>
    <w:rsid w:val="00A3040E"/>
    <w:rsid w:val="00A30AF0"/>
    <w:rsid w:val="00A31799"/>
    <w:rsid w:val="00A317BE"/>
    <w:rsid w:val="00A323C0"/>
    <w:rsid w:val="00A32E38"/>
    <w:rsid w:val="00A33159"/>
    <w:rsid w:val="00A34059"/>
    <w:rsid w:val="00A34619"/>
    <w:rsid w:val="00A346BD"/>
    <w:rsid w:val="00A35B6C"/>
    <w:rsid w:val="00A35C52"/>
    <w:rsid w:val="00A35CC4"/>
    <w:rsid w:val="00A35E4A"/>
    <w:rsid w:val="00A375BB"/>
    <w:rsid w:val="00A377ED"/>
    <w:rsid w:val="00A40231"/>
    <w:rsid w:val="00A40AA7"/>
    <w:rsid w:val="00A41A20"/>
    <w:rsid w:val="00A4215A"/>
    <w:rsid w:val="00A44C9A"/>
    <w:rsid w:val="00A45080"/>
    <w:rsid w:val="00A454C8"/>
    <w:rsid w:val="00A455DC"/>
    <w:rsid w:val="00A46394"/>
    <w:rsid w:val="00A4720B"/>
    <w:rsid w:val="00A475D5"/>
    <w:rsid w:val="00A47892"/>
    <w:rsid w:val="00A47B45"/>
    <w:rsid w:val="00A47E48"/>
    <w:rsid w:val="00A51780"/>
    <w:rsid w:val="00A51F83"/>
    <w:rsid w:val="00A52141"/>
    <w:rsid w:val="00A53312"/>
    <w:rsid w:val="00A5442A"/>
    <w:rsid w:val="00A54D8E"/>
    <w:rsid w:val="00A55457"/>
    <w:rsid w:val="00A55B06"/>
    <w:rsid w:val="00A56EDD"/>
    <w:rsid w:val="00A60005"/>
    <w:rsid w:val="00A618D5"/>
    <w:rsid w:val="00A61936"/>
    <w:rsid w:val="00A6323A"/>
    <w:rsid w:val="00A641CE"/>
    <w:rsid w:val="00A6440D"/>
    <w:rsid w:val="00A647CA"/>
    <w:rsid w:val="00A6498E"/>
    <w:rsid w:val="00A654CA"/>
    <w:rsid w:val="00A67A5B"/>
    <w:rsid w:val="00A67E57"/>
    <w:rsid w:val="00A67F88"/>
    <w:rsid w:val="00A706F4"/>
    <w:rsid w:val="00A7156A"/>
    <w:rsid w:val="00A71D48"/>
    <w:rsid w:val="00A7300E"/>
    <w:rsid w:val="00A73A4C"/>
    <w:rsid w:val="00A7445D"/>
    <w:rsid w:val="00A75891"/>
    <w:rsid w:val="00A76C01"/>
    <w:rsid w:val="00A76DE8"/>
    <w:rsid w:val="00A775AA"/>
    <w:rsid w:val="00A77ABF"/>
    <w:rsid w:val="00A77BFC"/>
    <w:rsid w:val="00A77D61"/>
    <w:rsid w:val="00A80AC5"/>
    <w:rsid w:val="00A80C8A"/>
    <w:rsid w:val="00A8202F"/>
    <w:rsid w:val="00A82725"/>
    <w:rsid w:val="00A83AD0"/>
    <w:rsid w:val="00A83FEF"/>
    <w:rsid w:val="00A84F77"/>
    <w:rsid w:val="00A853C7"/>
    <w:rsid w:val="00A8548B"/>
    <w:rsid w:val="00A879F4"/>
    <w:rsid w:val="00A91C74"/>
    <w:rsid w:val="00A92171"/>
    <w:rsid w:val="00A927F0"/>
    <w:rsid w:val="00A929D4"/>
    <w:rsid w:val="00A92C25"/>
    <w:rsid w:val="00A92EF0"/>
    <w:rsid w:val="00A933FD"/>
    <w:rsid w:val="00A93790"/>
    <w:rsid w:val="00A93B81"/>
    <w:rsid w:val="00A9462F"/>
    <w:rsid w:val="00A95634"/>
    <w:rsid w:val="00A95D33"/>
    <w:rsid w:val="00A960C8"/>
    <w:rsid w:val="00A97720"/>
    <w:rsid w:val="00AA0276"/>
    <w:rsid w:val="00AA1548"/>
    <w:rsid w:val="00AA27E6"/>
    <w:rsid w:val="00AA2BC4"/>
    <w:rsid w:val="00AA3456"/>
    <w:rsid w:val="00AA3BA0"/>
    <w:rsid w:val="00AA5217"/>
    <w:rsid w:val="00AA5265"/>
    <w:rsid w:val="00AA582D"/>
    <w:rsid w:val="00AA5A74"/>
    <w:rsid w:val="00AA6B63"/>
    <w:rsid w:val="00AA7A17"/>
    <w:rsid w:val="00AB1D18"/>
    <w:rsid w:val="00AB29E6"/>
    <w:rsid w:val="00AB4547"/>
    <w:rsid w:val="00AB4CB1"/>
    <w:rsid w:val="00AB5716"/>
    <w:rsid w:val="00AB5A8C"/>
    <w:rsid w:val="00AC124A"/>
    <w:rsid w:val="00AC1B21"/>
    <w:rsid w:val="00AC1D14"/>
    <w:rsid w:val="00AC22CE"/>
    <w:rsid w:val="00AC2CAD"/>
    <w:rsid w:val="00AC2E5B"/>
    <w:rsid w:val="00AC3071"/>
    <w:rsid w:val="00AC43B2"/>
    <w:rsid w:val="00AC4AF1"/>
    <w:rsid w:val="00AC55EA"/>
    <w:rsid w:val="00AC6CF8"/>
    <w:rsid w:val="00AD16FE"/>
    <w:rsid w:val="00AD20EA"/>
    <w:rsid w:val="00AD22EB"/>
    <w:rsid w:val="00AD2D44"/>
    <w:rsid w:val="00AD2E82"/>
    <w:rsid w:val="00AD59FB"/>
    <w:rsid w:val="00AD5D12"/>
    <w:rsid w:val="00AD5E1F"/>
    <w:rsid w:val="00AD661C"/>
    <w:rsid w:val="00AD7D64"/>
    <w:rsid w:val="00AE0D2E"/>
    <w:rsid w:val="00AE15AA"/>
    <w:rsid w:val="00AE2042"/>
    <w:rsid w:val="00AE2370"/>
    <w:rsid w:val="00AE2B00"/>
    <w:rsid w:val="00AE2D28"/>
    <w:rsid w:val="00AE3B18"/>
    <w:rsid w:val="00AE4A18"/>
    <w:rsid w:val="00AE5953"/>
    <w:rsid w:val="00AE613F"/>
    <w:rsid w:val="00AF1930"/>
    <w:rsid w:val="00AF2A4A"/>
    <w:rsid w:val="00AF3665"/>
    <w:rsid w:val="00AF3A83"/>
    <w:rsid w:val="00AF4484"/>
    <w:rsid w:val="00AF49C2"/>
    <w:rsid w:val="00AF4E24"/>
    <w:rsid w:val="00AF5B01"/>
    <w:rsid w:val="00AF5EDE"/>
    <w:rsid w:val="00AF6835"/>
    <w:rsid w:val="00AF6CF1"/>
    <w:rsid w:val="00AF76D4"/>
    <w:rsid w:val="00AF7723"/>
    <w:rsid w:val="00AF7885"/>
    <w:rsid w:val="00B0053E"/>
    <w:rsid w:val="00B011E5"/>
    <w:rsid w:val="00B01CEE"/>
    <w:rsid w:val="00B0240E"/>
    <w:rsid w:val="00B02D01"/>
    <w:rsid w:val="00B06102"/>
    <w:rsid w:val="00B0633A"/>
    <w:rsid w:val="00B07676"/>
    <w:rsid w:val="00B11C15"/>
    <w:rsid w:val="00B128E7"/>
    <w:rsid w:val="00B12CAC"/>
    <w:rsid w:val="00B13A60"/>
    <w:rsid w:val="00B13D1E"/>
    <w:rsid w:val="00B13F63"/>
    <w:rsid w:val="00B147B0"/>
    <w:rsid w:val="00B14965"/>
    <w:rsid w:val="00B1513A"/>
    <w:rsid w:val="00B1538B"/>
    <w:rsid w:val="00B1563B"/>
    <w:rsid w:val="00B16134"/>
    <w:rsid w:val="00B163BB"/>
    <w:rsid w:val="00B16DA9"/>
    <w:rsid w:val="00B1730C"/>
    <w:rsid w:val="00B17BED"/>
    <w:rsid w:val="00B2049C"/>
    <w:rsid w:val="00B205BD"/>
    <w:rsid w:val="00B20DEA"/>
    <w:rsid w:val="00B20F0F"/>
    <w:rsid w:val="00B2173B"/>
    <w:rsid w:val="00B220B7"/>
    <w:rsid w:val="00B22945"/>
    <w:rsid w:val="00B24087"/>
    <w:rsid w:val="00B24863"/>
    <w:rsid w:val="00B25A74"/>
    <w:rsid w:val="00B25E7F"/>
    <w:rsid w:val="00B26D8F"/>
    <w:rsid w:val="00B26F65"/>
    <w:rsid w:val="00B278F6"/>
    <w:rsid w:val="00B30712"/>
    <w:rsid w:val="00B3104F"/>
    <w:rsid w:val="00B310A4"/>
    <w:rsid w:val="00B311DD"/>
    <w:rsid w:val="00B31278"/>
    <w:rsid w:val="00B31B73"/>
    <w:rsid w:val="00B33AEF"/>
    <w:rsid w:val="00B35728"/>
    <w:rsid w:val="00B358FB"/>
    <w:rsid w:val="00B36381"/>
    <w:rsid w:val="00B37DB5"/>
    <w:rsid w:val="00B4062A"/>
    <w:rsid w:val="00B4185B"/>
    <w:rsid w:val="00B44893"/>
    <w:rsid w:val="00B44EBF"/>
    <w:rsid w:val="00B4689F"/>
    <w:rsid w:val="00B469B1"/>
    <w:rsid w:val="00B4740C"/>
    <w:rsid w:val="00B47CBD"/>
    <w:rsid w:val="00B50439"/>
    <w:rsid w:val="00B50461"/>
    <w:rsid w:val="00B514DE"/>
    <w:rsid w:val="00B5155C"/>
    <w:rsid w:val="00B52827"/>
    <w:rsid w:val="00B547C9"/>
    <w:rsid w:val="00B54EBC"/>
    <w:rsid w:val="00B6031B"/>
    <w:rsid w:val="00B603CD"/>
    <w:rsid w:val="00B6050E"/>
    <w:rsid w:val="00B6071B"/>
    <w:rsid w:val="00B60EC0"/>
    <w:rsid w:val="00B6134E"/>
    <w:rsid w:val="00B62BC2"/>
    <w:rsid w:val="00B6308D"/>
    <w:rsid w:val="00B63D35"/>
    <w:rsid w:val="00B64623"/>
    <w:rsid w:val="00B648FC"/>
    <w:rsid w:val="00B65880"/>
    <w:rsid w:val="00B66E3C"/>
    <w:rsid w:val="00B703C2"/>
    <w:rsid w:val="00B713BA"/>
    <w:rsid w:val="00B714B0"/>
    <w:rsid w:val="00B7285F"/>
    <w:rsid w:val="00B72AB2"/>
    <w:rsid w:val="00B73328"/>
    <w:rsid w:val="00B73AD2"/>
    <w:rsid w:val="00B7469E"/>
    <w:rsid w:val="00B74D05"/>
    <w:rsid w:val="00B75A58"/>
    <w:rsid w:val="00B75B4F"/>
    <w:rsid w:val="00B75C6C"/>
    <w:rsid w:val="00B763FB"/>
    <w:rsid w:val="00B806EC"/>
    <w:rsid w:val="00B8182A"/>
    <w:rsid w:val="00B83A76"/>
    <w:rsid w:val="00B84729"/>
    <w:rsid w:val="00B85428"/>
    <w:rsid w:val="00B85863"/>
    <w:rsid w:val="00B85AD8"/>
    <w:rsid w:val="00B861D6"/>
    <w:rsid w:val="00B86C5F"/>
    <w:rsid w:val="00B86F48"/>
    <w:rsid w:val="00B8724A"/>
    <w:rsid w:val="00B87450"/>
    <w:rsid w:val="00B90705"/>
    <w:rsid w:val="00B9128B"/>
    <w:rsid w:val="00B9155A"/>
    <w:rsid w:val="00B9262E"/>
    <w:rsid w:val="00B92BEA"/>
    <w:rsid w:val="00B93024"/>
    <w:rsid w:val="00B946BC"/>
    <w:rsid w:val="00B96A96"/>
    <w:rsid w:val="00B97904"/>
    <w:rsid w:val="00B97AEE"/>
    <w:rsid w:val="00B97E90"/>
    <w:rsid w:val="00BA0D96"/>
    <w:rsid w:val="00BA0F97"/>
    <w:rsid w:val="00BA13C9"/>
    <w:rsid w:val="00BA1490"/>
    <w:rsid w:val="00BA1732"/>
    <w:rsid w:val="00BA1916"/>
    <w:rsid w:val="00BA1BAB"/>
    <w:rsid w:val="00BA25EE"/>
    <w:rsid w:val="00BA4308"/>
    <w:rsid w:val="00BA527B"/>
    <w:rsid w:val="00BA6EB9"/>
    <w:rsid w:val="00BB0207"/>
    <w:rsid w:val="00BB02BC"/>
    <w:rsid w:val="00BB0D8E"/>
    <w:rsid w:val="00BB1F50"/>
    <w:rsid w:val="00BB356E"/>
    <w:rsid w:val="00BB3AC4"/>
    <w:rsid w:val="00BB55C0"/>
    <w:rsid w:val="00BB571E"/>
    <w:rsid w:val="00BB5A78"/>
    <w:rsid w:val="00BB5E02"/>
    <w:rsid w:val="00BB5E74"/>
    <w:rsid w:val="00BB5F5B"/>
    <w:rsid w:val="00BB64DD"/>
    <w:rsid w:val="00BB6788"/>
    <w:rsid w:val="00BB6A83"/>
    <w:rsid w:val="00BB6C19"/>
    <w:rsid w:val="00BC02D3"/>
    <w:rsid w:val="00BC19FE"/>
    <w:rsid w:val="00BC1DFB"/>
    <w:rsid w:val="00BC26D8"/>
    <w:rsid w:val="00BC27EF"/>
    <w:rsid w:val="00BC28BE"/>
    <w:rsid w:val="00BC2ADA"/>
    <w:rsid w:val="00BC4A4F"/>
    <w:rsid w:val="00BC5E9F"/>
    <w:rsid w:val="00BC5F61"/>
    <w:rsid w:val="00BC61E4"/>
    <w:rsid w:val="00BC7118"/>
    <w:rsid w:val="00BD0203"/>
    <w:rsid w:val="00BD0CD2"/>
    <w:rsid w:val="00BD1064"/>
    <w:rsid w:val="00BD129E"/>
    <w:rsid w:val="00BD12FF"/>
    <w:rsid w:val="00BD1F71"/>
    <w:rsid w:val="00BD295E"/>
    <w:rsid w:val="00BD2F05"/>
    <w:rsid w:val="00BD3903"/>
    <w:rsid w:val="00BD41EA"/>
    <w:rsid w:val="00BD42F1"/>
    <w:rsid w:val="00BD4459"/>
    <w:rsid w:val="00BD4559"/>
    <w:rsid w:val="00BD48E8"/>
    <w:rsid w:val="00BD64B7"/>
    <w:rsid w:val="00BD6AE2"/>
    <w:rsid w:val="00BD725A"/>
    <w:rsid w:val="00BD72DF"/>
    <w:rsid w:val="00BE0099"/>
    <w:rsid w:val="00BE024F"/>
    <w:rsid w:val="00BE0638"/>
    <w:rsid w:val="00BE1079"/>
    <w:rsid w:val="00BE26C7"/>
    <w:rsid w:val="00BE31C5"/>
    <w:rsid w:val="00BE440D"/>
    <w:rsid w:val="00BE697A"/>
    <w:rsid w:val="00BE707D"/>
    <w:rsid w:val="00BE7A5A"/>
    <w:rsid w:val="00BF158B"/>
    <w:rsid w:val="00BF25B6"/>
    <w:rsid w:val="00BF3980"/>
    <w:rsid w:val="00BF3A8C"/>
    <w:rsid w:val="00BF45CB"/>
    <w:rsid w:val="00BF6D63"/>
    <w:rsid w:val="00BF74AF"/>
    <w:rsid w:val="00BF7CAC"/>
    <w:rsid w:val="00C013CD"/>
    <w:rsid w:val="00C01D15"/>
    <w:rsid w:val="00C02738"/>
    <w:rsid w:val="00C02846"/>
    <w:rsid w:val="00C04DA9"/>
    <w:rsid w:val="00C064D0"/>
    <w:rsid w:val="00C06530"/>
    <w:rsid w:val="00C06B77"/>
    <w:rsid w:val="00C073B0"/>
    <w:rsid w:val="00C100B6"/>
    <w:rsid w:val="00C105DE"/>
    <w:rsid w:val="00C11319"/>
    <w:rsid w:val="00C117A9"/>
    <w:rsid w:val="00C117ED"/>
    <w:rsid w:val="00C11800"/>
    <w:rsid w:val="00C118A0"/>
    <w:rsid w:val="00C12680"/>
    <w:rsid w:val="00C1307C"/>
    <w:rsid w:val="00C1309C"/>
    <w:rsid w:val="00C1326D"/>
    <w:rsid w:val="00C138FE"/>
    <w:rsid w:val="00C14EB5"/>
    <w:rsid w:val="00C14F9E"/>
    <w:rsid w:val="00C1506E"/>
    <w:rsid w:val="00C16341"/>
    <w:rsid w:val="00C163D3"/>
    <w:rsid w:val="00C16611"/>
    <w:rsid w:val="00C166BE"/>
    <w:rsid w:val="00C170E7"/>
    <w:rsid w:val="00C17669"/>
    <w:rsid w:val="00C177F9"/>
    <w:rsid w:val="00C2007E"/>
    <w:rsid w:val="00C2114A"/>
    <w:rsid w:val="00C21A4C"/>
    <w:rsid w:val="00C21F80"/>
    <w:rsid w:val="00C229B4"/>
    <w:rsid w:val="00C22AD3"/>
    <w:rsid w:val="00C22B9A"/>
    <w:rsid w:val="00C22F46"/>
    <w:rsid w:val="00C2509A"/>
    <w:rsid w:val="00C27951"/>
    <w:rsid w:val="00C27EA0"/>
    <w:rsid w:val="00C30CB6"/>
    <w:rsid w:val="00C30CB9"/>
    <w:rsid w:val="00C32C38"/>
    <w:rsid w:val="00C32D4A"/>
    <w:rsid w:val="00C33FBC"/>
    <w:rsid w:val="00C34CD0"/>
    <w:rsid w:val="00C3532F"/>
    <w:rsid w:val="00C35774"/>
    <w:rsid w:val="00C35B00"/>
    <w:rsid w:val="00C3607B"/>
    <w:rsid w:val="00C37303"/>
    <w:rsid w:val="00C3735F"/>
    <w:rsid w:val="00C37E77"/>
    <w:rsid w:val="00C40E67"/>
    <w:rsid w:val="00C40E8E"/>
    <w:rsid w:val="00C40EF3"/>
    <w:rsid w:val="00C40F0D"/>
    <w:rsid w:val="00C41E45"/>
    <w:rsid w:val="00C42105"/>
    <w:rsid w:val="00C422E9"/>
    <w:rsid w:val="00C42BE9"/>
    <w:rsid w:val="00C42EE8"/>
    <w:rsid w:val="00C43702"/>
    <w:rsid w:val="00C437C9"/>
    <w:rsid w:val="00C43EE0"/>
    <w:rsid w:val="00C44046"/>
    <w:rsid w:val="00C44EB7"/>
    <w:rsid w:val="00C456B2"/>
    <w:rsid w:val="00C45DE4"/>
    <w:rsid w:val="00C46489"/>
    <w:rsid w:val="00C469F1"/>
    <w:rsid w:val="00C46A18"/>
    <w:rsid w:val="00C47E08"/>
    <w:rsid w:val="00C50832"/>
    <w:rsid w:val="00C5138A"/>
    <w:rsid w:val="00C51FD0"/>
    <w:rsid w:val="00C54833"/>
    <w:rsid w:val="00C551F9"/>
    <w:rsid w:val="00C5631A"/>
    <w:rsid w:val="00C56495"/>
    <w:rsid w:val="00C5666A"/>
    <w:rsid w:val="00C56BF5"/>
    <w:rsid w:val="00C56F7F"/>
    <w:rsid w:val="00C57713"/>
    <w:rsid w:val="00C57DAC"/>
    <w:rsid w:val="00C608FB"/>
    <w:rsid w:val="00C60995"/>
    <w:rsid w:val="00C61E72"/>
    <w:rsid w:val="00C6282E"/>
    <w:rsid w:val="00C62D0F"/>
    <w:rsid w:val="00C63591"/>
    <w:rsid w:val="00C654B0"/>
    <w:rsid w:val="00C6696F"/>
    <w:rsid w:val="00C6772D"/>
    <w:rsid w:val="00C67B7D"/>
    <w:rsid w:val="00C67BD0"/>
    <w:rsid w:val="00C70C99"/>
    <w:rsid w:val="00C70D94"/>
    <w:rsid w:val="00C7125D"/>
    <w:rsid w:val="00C71364"/>
    <w:rsid w:val="00C71776"/>
    <w:rsid w:val="00C71C99"/>
    <w:rsid w:val="00C72362"/>
    <w:rsid w:val="00C724A4"/>
    <w:rsid w:val="00C729C1"/>
    <w:rsid w:val="00C74796"/>
    <w:rsid w:val="00C7514A"/>
    <w:rsid w:val="00C75843"/>
    <w:rsid w:val="00C761CF"/>
    <w:rsid w:val="00C763A4"/>
    <w:rsid w:val="00C766B9"/>
    <w:rsid w:val="00C7675F"/>
    <w:rsid w:val="00C76E4D"/>
    <w:rsid w:val="00C77381"/>
    <w:rsid w:val="00C77440"/>
    <w:rsid w:val="00C77457"/>
    <w:rsid w:val="00C8024A"/>
    <w:rsid w:val="00C813D8"/>
    <w:rsid w:val="00C83EA0"/>
    <w:rsid w:val="00C85792"/>
    <w:rsid w:val="00C86429"/>
    <w:rsid w:val="00C87709"/>
    <w:rsid w:val="00C87940"/>
    <w:rsid w:val="00C91212"/>
    <w:rsid w:val="00C91ADB"/>
    <w:rsid w:val="00C921F6"/>
    <w:rsid w:val="00C92AC6"/>
    <w:rsid w:val="00C93BDF"/>
    <w:rsid w:val="00C96E85"/>
    <w:rsid w:val="00C97A4F"/>
    <w:rsid w:val="00C97D0B"/>
    <w:rsid w:val="00C97FFA"/>
    <w:rsid w:val="00CA061D"/>
    <w:rsid w:val="00CA0AD6"/>
    <w:rsid w:val="00CA1271"/>
    <w:rsid w:val="00CA1B65"/>
    <w:rsid w:val="00CA1BA4"/>
    <w:rsid w:val="00CA209B"/>
    <w:rsid w:val="00CA284A"/>
    <w:rsid w:val="00CA2FC6"/>
    <w:rsid w:val="00CA3050"/>
    <w:rsid w:val="00CA32A1"/>
    <w:rsid w:val="00CA3DA5"/>
    <w:rsid w:val="00CA43A6"/>
    <w:rsid w:val="00CA63EB"/>
    <w:rsid w:val="00CA7393"/>
    <w:rsid w:val="00CA782B"/>
    <w:rsid w:val="00CA7A83"/>
    <w:rsid w:val="00CA7C20"/>
    <w:rsid w:val="00CB0611"/>
    <w:rsid w:val="00CB1CC6"/>
    <w:rsid w:val="00CB1DBB"/>
    <w:rsid w:val="00CB2044"/>
    <w:rsid w:val="00CB35CA"/>
    <w:rsid w:val="00CB36A2"/>
    <w:rsid w:val="00CB4959"/>
    <w:rsid w:val="00CB55E2"/>
    <w:rsid w:val="00CB6145"/>
    <w:rsid w:val="00CB67FC"/>
    <w:rsid w:val="00CB6939"/>
    <w:rsid w:val="00CB6F56"/>
    <w:rsid w:val="00CB7076"/>
    <w:rsid w:val="00CB75BA"/>
    <w:rsid w:val="00CB7BE7"/>
    <w:rsid w:val="00CC109D"/>
    <w:rsid w:val="00CC131D"/>
    <w:rsid w:val="00CC1816"/>
    <w:rsid w:val="00CC1B67"/>
    <w:rsid w:val="00CC1E13"/>
    <w:rsid w:val="00CC1E4F"/>
    <w:rsid w:val="00CC2321"/>
    <w:rsid w:val="00CC2B33"/>
    <w:rsid w:val="00CC2DE8"/>
    <w:rsid w:val="00CC5D42"/>
    <w:rsid w:val="00CC5D96"/>
    <w:rsid w:val="00CC5FE6"/>
    <w:rsid w:val="00CC6F43"/>
    <w:rsid w:val="00CC72C8"/>
    <w:rsid w:val="00CD0761"/>
    <w:rsid w:val="00CD2760"/>
    <w:rsid w:val="00CD58C3"/>
    <w:rsid w:val="00CD66F8"/>
    <w:rsid w:val="00CD6AF8"/>
    <w:rsid w:val="00CD6C12"/>
    <w:rsid w:val="00CD6EFE"/>
    <w:rsid w:val="00CD73F6"/>
    <w:rsid w:val="00CE0275"/>
    <w:rsid w:val="00CE0570"/>
    <w:rsid w:val="00CE0AD8"/>
    <w:rsid w:val="00CE2844"/>
    <w:rsid w:val="00CE3581"/>
    <w:rsid w:val="00CE3598"/>
    <w:rsid w:val="00CE528C"/>
    <w:rsid w:val="00CE7782"/>
    <w:rsid w:val="00CF0211"/>
    <w:rsid w:val="00CF1003"/>
    <w:rsid w:val="00CF11AC"/>
    <w:rsid w:val="00CF12B0"/>
    <w:rsid w:val="00CF1729"/>
    <w:rsid w:val="00CF28E0"/>
    <w:rsid w:val="00CF40BC"/>
    <w:rsid w:val="00CF4497"/>
    <w:rsid w:val="00CF5A2C"/>
    <w:rsid w:val="00D00F12"/>
    <w:rsid w:val="00D01148"/>
    <w:rsid w:val="00D02160"/>
    <w:rsid w:val="00D02C02"/>
    <w:rsid w:val="00D0319B"/>
    <w:rsid w:val="00D03273"/>
    <w:rsid w:val="00D04918"/>
    <w:rsid w:val="00D06694"/>
    <w:rsid w:val="00D06A4C"/>
    <w:rsid w:val="00D12593"/>
    <w:rsid w:val="00D134F3"/>
    <w:rsid w:val="00D13812"/>
    <w:rsid w:val="00D140A2"/>
    <w:rsid w:val="00D14CCC"/>
    <w:rsid w:val="00D1514A"/>
    <w:rsid w:val="00D15D06"/>
    <w:rsid w:val="00D15E10"/>
    <w:rsid w:val="00D1641C"/>
    <w:rsid w:val="00D165C3"/>
    <w:rsid w:val="00D1672A"/>
    <w:rsid w:val="00D17121"/>
    <w:rsid w:val="00D17A53"/>
    <w:rsid w:val="00D21198"/>
    <w:rsid w:val="00D215E0"/>
    <w:rsid w:val="00D2177D"/>
    <w:rsid w:val="00D21F10"/>
    <w:rsid w:val="00D237AC"/>
    <w:rsid w:val="00D23851"/>
    <w:rsid w:val="00D242F5"/>
    <w:rsid w:val="00D25B73"/>
    <w:rsid w:val="00D26D1A"/>
    <w:rsid w:val="00D27959"/>
    <w:rsid w:val="00D308DD"/>
    <w:rsid w:val="00D31A13"/>
    <w:rsid w:val="00D3219A"/>
    <w:rsid w:val="00D33D7C"/>
    <w:rsid w:val="00D3444B"/>
    <w:rsid w:val="00D34594"/>
    <w:rsid w:val="00D35092"/>
    <w:rsid w:val="00D3570D"/>
    <w:rsid w:val="00D35726"/>
    <w:rsid w:val="00D36F49"/>
    <w:rsid w:val="00D37220"/>
    <w:rsid w:val="00D37419"/>
    <w:rsid w:val="00D4025F"/>
    <w:rsid w:val="00D4051F"/>
    <w:rsid w:val="00D4092D"/>
    <w:rsid w:val="00D40D66"/>
    <w:rsid w:val="00D41647"/>
    <w:rsid w:val="00D43477"/>
    <w:rsid w:val="00D452D4"/>
    <w:rsid w:val="00D461AD"/>
    <w:rsid w:val="00D472A0"/>
    <w:rsid w:val="00D47CAE"/>
    <w:rsid w:val="00D503F4"/>
    <w:rsid w:val="00D50878"/>
    <w:rsid w:val="00D50886"/>
    <w:rsid w:val="00D51663"/>
    <w:rsid w:val="00D52D95"/>
    <w:rsid w:val="00D53212"/>
    <w:rsid w:val="00D53D32"/>
    <w:rsid w:val="00D549E7"/>
    <w:rsid w:val="00D54C65"/>
    <w:rsid w:val="00D556E4"/>
    <w:rsid w:val="00D55842"/>
    <w:rsid w:val="00D56366"/>
    <w:rsid w:val="00D56A91"/>
    <w:rsid w:val="00D56EAC"/>
    <w:rsid w:val="00D57608"/>
    <w:rsid w:val="00D61579"/>
    <w:rsid w:val="00D6188A"/>
    <w:rsid w:val="00D626CB"/>
    <w:rsid w:val="00D646B7"/>
    <w:rsid w:val="00D64AD5"/>
    <w:rsid w:val="00D65976"/>
    <w:rsid w:val="00D67EE9"/>
    <w:rsid w:val="00D71180"/>
    <w:rsid w:val="00D712AD"/>
    <w:rsid w:val="00D7226B"/>
    <w:rsid w:val="00D72A90"/>
    <w:rsid w:val="00D72DC2"/>
    <w:rsid w:val="00D7316B"/>
    <w:rsid w:val="00D7467B"/>
    <w:rsid w:val="00D74788"/>
    <w:rsid w:val="00D75529"/>
    <w:rsid w:val="00D7570C"/>
    <w:rsid w:val="00D75F46"/>
    <w:rsid w:val="00D76F7A"/>
    <w:rsid w:val="00D77F2F"/>
    <w:rsid w:val="00D810EE"/>
    <w:rsid w:val="00D82135"/>
    <w:rsid w:val="00D822B5"/>
    <w:rsid w:val="00D8266D"/>
    <w:rsid w:val="00D82882"/>
    <w:rsid w:val="00D83A99"/>
    <w:rsid w:val="00D83E4D"/>
    <w:rsid w:val="00D84823"/>
    <w:rsid w:val="00D84926"/>
    <w:rsid w:val="00D869AC"/>
    <w:rsid w:val="00D90017"/>
    <w:rsid w:val="00D90B35"/>
    <w:rsid w:val="00D918BB"/>
    <w:rsid w:val="00D91986"/>
    <w:rsid w:val="00D919F9"/>
    <w:rsid w:val="00D93006"/>
    <w:rsid w:val="00D93362"/>
    <w:rsid w:val="00D935DE"/>
    <w:rsid w:val="00D93A76"/>
    <w:rsid w:val="00D961BE"/>
    <w:rsid w:val="00D96382"/>
    <w:rsid w:val="00D96C79"/>
    <w:rsid w:val="00D96D45"/>
    <w:rsid w:val="00D97844"/>
    <w:rsid w:val="00D978A9"/>
    <w:rsid w:val="00D97D3B"/>
    <w:rsid w:val="00D97F09"/>
    <w:rsid w:val="00DA0AC6"/>
    <w:rsid w:val="00DA0D94"/>
    <w:rsid w:val="00DA13A7"/>
    <w:rsid w:val="00DA1C2A"/>
    <w:rsid w:val="00DA3A32"/>
    <w:rsid w:val="00DA4435"/>
    <w:rsid w:val="00DA5113"/>
    <w:rsid w:val="00DA54FC"/>
    <w:rsid w:val="00DA59CB"/>
    <w:rsid w:val="00DA61AA"/>
    <w:rsid w:val="00DA6E78"/>
    <w:rsid w:val="00DA7850"/>
    <w:rsid w:val="00DA7C92"/>
    <w:rsid w:val="00DB0C0F"/>
    <w:rsid w:val="00DB2F7F"/>
    <w:rsid w:val="00DB3382"/>
    <w:rsid w:val="00DB3B5B"/>
    <w:rsid w:val="00DB3E31"/>
    <w:rsid w:val="00DB54C8"/>
    <w:rsid w:val="00DB567A"/>
    <w:rsid w:val="00DB5BEA"/>
    <w:rsid w:val="00DB5D66"/>
    <w:rsid w:val="00DB6B93"/>
    <w:rsid w:val="00DB7C10"/>
    <w:rsid w:val="00DB7CB7"/>
    <w:rsid w:val="00DB7D11"/>
    <w:rsid w:val="00DC08C0"/>
    <w:rsid w:val="00DC105E"/>
    <w:rsid w:val="00DC26B3"/>
    <w:rsid w:val="00DC2ADA"/>
    <w:rsid w:val="00DC3D6F"/>
    <w:rsid w:val="00DC405F"/>
    <w:rsid w:val="00DC5D3A"/>
    <w:rsid w:val="00DC65E4"/>
    <w:rsid w:val="00DC6F88"/>
    <w:rsid w:val="00DC787A"/>
    <w:rsid w:val="00DD1099"/>
    <w:rsid w:val="00DD15BA"/>
    <w:rsid w:val="00DD1B8D"/>
    <w:rsid w:val="00DD624D"/>
    <w:rsid w:val="00DD64AE"/>
    <w:rsid w:val="00DD650B"/>
    <w:rsid w:val="00DD707C"/>
    <w:rsid w:val="00DD7466"/>
    <w:rsid w:val="00DE0A36"/>
    <w:rsid w:val="00DE2039"/>
    <w:rsid w:val="00DE2DF2"/>
    <w:rsid w:val="00DE3074"/>
    <w:rsid w:val="00DE46AC"/>
    <w:rsid w:val="00DE5834"/>
    <w:rsid w:val="00DE61E1"/>
    <w:rsid w:val="00DE699B"/>
    <w:rsid w:val="00DF1324"/>
    <w:rsid w:val="00DF2F0C"/>
    <w:rsid w:val="00DF3425"/>
    <w:rsid w:val="00DF5018"/>
    <w:rsid w:val="00DF5829"/>
    <w:rsid w:val="00DF5A57"/>
    <w:rsid w:val="00DF5FC4"/>
    <w:rsid w:val="00DF67E1"/>
    <w:rsid w:val="00DF68B4"/>
    <w:rsid w:val="00DF7819"/>
    <w:rsid w:val="00DF7A00"/>
    <w:rsid w:val="00E00355"/>
    <w:rsid w:val="00E0035D"/>
    <w:rsid w:val="00E003D5"/>
    <w:rsid w:val="00E0088B"/>
    <w:rsid w:val="00E00C35"/>
    <w:rsid w:val="00E01014"/>
    <w:rsid w:val="00E01D1E"/>
    <w:rsid w:val="00E03697"/>
    <w:rsid w:val="00E03837"/>
    <w:rsid w:val="00E03C42"/>
    <w:rsid w:val="00E03D74"/>
    <w:rsid w:val="00E04488"/>
    <w:rsid w:val="00E0566C"/>
    <w:rsid w:val="00E05DF4"/>
    <w:rsid w:val="00E06C64"/>
    <w:rsid w:val="00E07324"/>
    <w:rsid w:val="00E07937"/>
    <w:rsid w:val="00E07C15"/>
    <w:rsid w:val="00E10086"/>
    <w:rsid w:val="00E10626"/>
    <w:rsid w:val="00E11A9A"/>
    <w:rsid w:val="00E11E87"/>
    <w:rsid w:val="00E12B64"/>
    <w:rsid w:val="00E12F2F"/>
    <w:rsid w:val="00E139C3"/>
    <w:rsid w:val="00E142C4"/>
    <w:rsid w:val="00E147FA"/>
    <w:rsid w:val="00E14F1F"/>
    <w:rsid w:val="00E15B1D"/>
    <w:rsid w:val="00E1629B"/>
    <w:rsid w:val="00E16C18"/>
    <w:rsid w:val="00E17883"/>
    <w:rsid w:val="00E20AEF"/>
    <w:rsid w:val="00E20F85"/>
    <w:rsid w:val="00E21BC7"/>
    <w:rsid w:val="00E21D40"/>
    <w:rsid w:val="00E22505"/>
    <w:rsid w:val="00E2294A"/>
    <w:rsid w:val="00E22A5D"/>
    <w:rsid w:val="00E235F5"/>
    <w:rsid w:val="00E23D9A"/>
    <w:rsid w:val="00E244EB"/>
    <w:rsid w:val="00E247DC"/>
    <w:rsid w:val="00E24F5E"/>
    <w:rsid w:val="00E256E8"/>
    <w:rsid w:val="00E25EA2"/>
    <w:rsid w:val="00E26048"/>
    <w:rsid w:val="00E26AB9"/>
    <w:rsid w:val="00E26F67"/>
    <w:rsid w:val="00E27B63"/>
    <w:rsid w:val="00E27E2D"/>
    <w:rsid w:val="00E27F44"/>
    <w:rsid w:val="00E30724"/>
    <w:rsid w:val="00E3188A"/>
    <w:rsid w:val="00E328BC"/>
    <w:rsid w:val="00E33E5B"/>
    <w:rsid w:val="00E34188"/>
    <w:rsid w:val="00E34353"/>
    <w:rsid w:val="00E34EE1"/>
    <w:rsid w:val="00E3572B"/>
    <w:rsid w:val="00E35F05"/>
    <w:rsid w:val="00E376C1"/>
    <w:rsid w:val="00E41FC6"/>
    <w:rsid w:val="00E4269C"/>
    <w:rsid w:val="00E42FB3"/>
    <w:rsid w:val="00E43557"/>
    <w:rsid w:val="00E450E9"/>
    <w:rsid w:val="00E4519F"/>
    <w:rsid w:val="00E452A7"/>
    <w:rsid w:val="00E45F7B"/>
    <w:rsid w:val="00E461B4"/>
    <w:rsid w:val="00E465EB"/>
    <w:rsid w:val="00E467E3"/>
    <w:rsid w:val="00E47023"/>
    <w:rsid w:val="00E473FF"/>
    <w:rsid w:val="00E501AC"/>
    <w:rsid w:val="00E50BB0"/>
    <w:rsid w:val="00E52956"/>
    <w:rsid w:val="00E52EC4"/>
    <w:rsid w:val="00E538D1"/>
    <w:rsid w:val="00E53EB6"/>
    <w:rsid w:val="00E547EB"/>
    <w:rsid w:val="00E54A37"/>
    <w:rsid w:val="00E54C10"/>
    <w:rsid w:val="00E54EC3"/>
    <w:rsid w:val="00E558BB"/>
    <w:rsid w:val="00E563D2"/>
    <w:rsid w:val="00E56AEA"/>
    <w:rsid w:val="00E576A5"/>
    <w:rsid w:val="00E6067B"/>
    <w:rsid w:val="00E61196"/>
    <w:rsid w:val="00E61CB1"/>
    <w:rsid w:val="00E6209C"/>
    <w:rsid w:val="00E622B7"/>
    <w:rsid w:val="00E62B6F"/>
    <w:rsid w:val="00E630C9"/>
    <w:rsid w:val="00E63D2B"/>
    <w:rsid w:val="00E63EE3"/>
    <w:rsid w:val="00E6418F"/>
    <w:rsid w:val="00E643E4"/>
    <w:rsid w:val="00E643ED"/>
    <w:rsid w:val="00E654CD"/>
    <w:rsid w:val="00E65DBB"/>
    <w:rsid w:val="00E663A2"/>
    <w:rsid w:val="00E6666E"/>
    <w:rsid w:val="00E6678F"/>
    <w:rsid w:val="00E703F1"/>
    <w:rsid w:val="00E70D0C"/>
    <w:rsid w:val="00E733AA"/>
    <w:rsid w:val="00E73619"/>
    <w:rsid w:val="00E7414C"/>
    <w:rsid w:val="00E74BBD"/>
    <w:rsid w:val="00E75CA4"/>
    <w:rsid w:val="00E762A8"/>
    <w:rsid w:val="00E76445"/>
    <w:rsid w:val="00E77204"/>
    <w:rsid w:val="00E77625"/>
    <w:rsid w:val="00E807C0"/>
    <w:rsid w:val="00E80BEA"/>
    <w:rsid w:val="00E82676"/>
    <w:rsid w:val="00E82D59"/>
    <w:rsid w:val="00E8305C"/>
    <w:rsid w:val="00E8375C"/>
    <w:rsid w:val="00E837FC"/>
    <w:rsid w:val="00E83D90"/>
    <w:rsid w:val="00E83E2D"/>
    <w:rsid w:val="00E83F25"/>
    <w:rsid w:val="00E84231"/>
    <w:rsid w:val="00E84E6A"/>
    <w:rsid w:val="00E8649D"/>
    <w:rsid w:val="00E8658E"/>
    <w:rsid w:val="00E87A5A"/>
    <w:rsid w:val="00E90B49"/>
    <w:rsid w:val="00E91D40"/>
    <w:rsid w:val="00E91DE0"/>
    <w:rsid w:val="00E923E1"/>
    <w:rsid w:val="00E9299C"/>
    <w:rsid w:val="00E9536A"/>
    <w:rsid w:val="00E95896"/>
    <w:rsid w:val="00E97229"/>
    <w:rsid w:val="00E9729B"/>
    <w:rsid w:val="00E97A46"/>
    <w:rsid w:val="00E97AD6"/>
    <w:rsid w:val="00EA0D70"/>
    <w:rsid w:val="00EA124A"/>
    <w:rsid w:val="00EA1E08"/>
    <w:rsid w:val="00EA2519"/>
    <w:rsid w:val="00EA2A49"/>
    <w:rsid w:val="00EA3CF4"/>
    <w:rsid w:val="00EA4138"/>
    <w:rsid w:val="00EA4C11"/>
    <w:rsid w:val="00EA527E"/>
    <w:rsid w:val="00EA6660"/>
    <w:rsid w:val="00EB0851"/>
    <w:rsid w:val="00EB3E8C"/>
    <w:rsid w:val="00EB5324"/>
    <w:rsid w:val="00EB56CF"/>
    <w:rsid w:val="00EB5AC1"/>
    <w:rsid w:val="00EB5B17"/>
    <w:rsid w:val="00EB6F67"/>
    <w:rsid w:val="00EB7207"/>
    <w:rsid w:val="00EC0377"/>
    <w:rsid w:val="00EC0536"/>
    <w:rsid w:val="00EC0928"/>
    <w:rsid w:val="00EC20CF"/>
    <w:rsid w:val="00EC22B6"/>
    <w:rsid w:val="00EC586B"/>
    <w:rsid w:val="00EC5AC3"/>
    <w:rsid w:val="00EC7D26"/>
    <w:rsid w:val="00ED16BA"/>
    <w:rsid w:val="00ED2CCB"/>
    <w:rsid w:val="00ED3C3E"/>
    <w:rsid w:val="00ED4055"/>
    <w:rsid w:val="00ED4FA7"/>
    <w:rsid w:val="00ED5BE0"/>
    <w:rsid w:val="00ED63F2"/>
    <w:rsid w:val="00ED6A54"/>
    <w:rsid w:val="00ED74D1"/>
    <w:rsid w:val="00ED7B3A"/>
    <w:rsid w:val="00ED7EA0"/>
    <w:rsid w:val="00EE1355"/>
    <w:rsid w:val="00EE1907"/>
    <w:rsid w:val="00EE2014"/>
    <w:rsid w:val="00EE2579"/>
    <w:rsid w:val="00EE2824"/>
    <w:rsid w:val="00EE2F08"/>
    <w:rsid w:val="00EE3398"/>
    <w:rsid w:val="00EE3B3E"/>
    <w:rsid w:val="00EE4C22"/>
    <w:rsid w:val="00EE5E27"/>
    <w:rsid w:val="00EE6961"/>
    <w:rsid w:val="00EE6BD5"/>
    <w:rsid w:val="00EE741A"/>
    <w:rsid w:val="00EE7933"/>
    <w:rsid w:val="00EF1DD7"/>
    <w:rsid w:val="00EF1FC7"/>
    <w:rsid w:val="00EF2A14"/>
    <w:rsid w:val="00EF2E92"/>
    <w:rsid w:val="00EF38A4"/>
    <w:rsid w:val="00EF3FC4"/>
    <w:rsid w:val="00EF444C"/>
    <w:rsid w:val="00EF4C5D"/>
    <w:rsid w:val="00EF51FD"/>
    <w:rsid w:val="00EF5364"/>
    <w:rsid w:val="00EF561E"/>
    <w:rsid w:val="00EF601A"/>
    <w:rsid w:val="00EF6ACB"/>
    <w:rsid w:val="00F0019B"/>
    <w:rsid w:val="00F00812"/>
    <w:rsid w:val="00F00A3E"/>
    <w:rsid w:val="00F02019"/>
    <w:rsid w:val="00F02B1F"/>
    <w:rsid w:val="00F02F8E"/>
    <w:rsid w:val="00F03D45"/>
    <w:rsid w:val="00F03FE8"/>
    <w:rsid w:val="00F04D89"/>
    <w:rsid w:val="00F06725"/>
    <w:rsid w:val="00F06733"/>
    <w:rsid w:val="00F0699A"/>
    <w:rsid w:val="00F07004"/>
    <w:rsid w:val="00F0779B"/>
    <w:rsid w:val="00F079DB"/>
    <w:rsid w:val="00F127A5"/>
    <w:rsid w:val="00F142DA"/>
    <w:rsid w:val="00F1534D"/>
    <w:rsid w:val="00F15519"/>
    <w:rsid w:val="00F15A65"/>
    <w:rsid w:val="00F16CF6"/>
    <w:rsid w:val="00F1748D"/>
    <w:rsid w:val="00F17649"/>
    <w:rsid w:val="00F21561"/>
    <w:rsid w:val="00F222FD"/>
    <w:rsid w:val="00F22C26"/>
    <w:rsid w:val="00F235C7"/>
    <w:rsid w:val="00F24BCD"/>
    <w:rsid w:val="00F2516A"/>
    <w:rsid w:val="00F27360"/>
    <w:rsid w:val="00F2784F"/>
    <w:rsid w:val="00F27D21"/>
    <w:rsid w:val="00F30BB2"/>
    <w:rsid w:val="00F3142A"/>
    <w:rsid w:val="00F32D8D"/>
    <w:rsid w:val="00F33333"/>
    <w:rsid w:val="00F33FDF"/>
    <w:rsid w:val="00F3419E"/>
    <w:rsid w:val="00F34419"/>
    <w:rsid w:val="00F345CF"/>
    <w:rsid w:val="00F3581D"/>
    <w:rsid w:val="00F360F1"/>
    <w:rsid w:val="00F36944"/>
    <w:rsid w:val="00F410D0"/>
    <w:rsid w:val="00F41809"/>
    <w:rsid w:val="00F42E62"/>
    <w:rsid w:val="00F43630"/>
    <w:rsid w:val="00F436A0"/>
    <w:rsid w:val="00F44929"/>
    <w:rsid w:val="00F463F1"/>
    <w:rsid w:val="00F472CA"/>
    <w:rsid w:val="00F475E6"/>
    <w:rsid w:val="00F47680"/>
    <w:rsid w:val="00F521DA"/>
    <w:rsid w:val="00F523BC"/>
    <w:rsid w:val="00F52B88"/>
    <w:rsid w:val="00F53084"/>
    <w:rsid w:val="00F53D9B"/>
    <w:rsid w:val="00F5498F"/>
    <w:rsid w:val="00F55AFB"/>
    <w:rsid w:val="00F55B5A"/>
    <w:rsid w:val="00F561C9"/>
    <w:rsid w:val="00F57DB0"/>
    <w:rsid w:val="00F600A2"/>
    <w:rsid w:val="00F60A09"/>
    <w:rsid w:val="00F613F7"/>
    <w:rsid w:val="00F61D8D"/>
    <w:rsid w:val="00F61EAD"/>
    <w:rsid w:val="00F62821"/>
    <w:rsid w:val="00F6488C"/>
    <w:rsid w:val="00F65445"/>
    <w:rsid w:val="00F659CD"/>
    <w:rsid w:val="00F659D8"/>
    <w:rsid w:val="00F666FC"/>
    <w:rsid w:val="00F669DA"/>
    <w:rsid w:val="00F66B01"/>
    <w:rsid w:val="00F6787E"/>
    <w:rsid w:val="00F67EBC"/>
    <w:rsid w:val="00F70D0D"/>
    <w:rsid w:val="00F7112C"/>
    <w:rsid w:val="00F71261"/>
    <w:rsid w:val="00F71E13"/>
    <w:rsid w:val="00F74F60"/>
    <w:rsid w:val="00F75C4C"/>
    <w:rsid w:val="00F76025"/>
    <w:rsid w:val="00F77AB3"/>
    <w:rsid w:val="00F802B7"/>
    <w:rsid w:val="00F80681"/>
    <w:rsid w:val="00F80C9E"/>
    <w:rsid w:val="00F80CEA"/>
    <w:rsid w:val="00F82027"/>
    <w:rsid w:val="00F84290"/>
    <w:rsid w:val="00F859A0"/>
    <w:rsid w:val="00F86A8C"/>
    <w:rsid w:val="00F86D74"/>
    <w:rsid w:val="00F90C9D"/>
    <w:rsid w:val="00F90D5F"/>
    <w:rsid w:val="00F90EDB"/>
    <w:rsid w:val="00F913D8"/>
    <w:rsid w:val="00F92B1E"/>
    <w:rsid w:val="00F92D6F"/>
    <w:rsid w:val="00F932C0"/>
    <w:rsid w:val="00F9353F"/>
    <w:rsid w:val="00F93694"/>
    <w:rsid w:val="00F938E1"/>
    <w:rsid w:val="00F93EEF"/>
    <w:rsid w:val="00F941A7"/>
    <w:rsid w:val="00F95A98"/>
    <w:rsid w:val="00F95B9E"/>
    <w:rsid w:val="00F960BA"/>
    <w:rsid w:val="00F96B9D"/>
    <w:rsid w:val="00F97197"/>
    <w:rsid w:val="00FA0012"/>
    <w:rsid w:val="00FA0029"/>
    <w:rsid w:val="00FA0DAB"/>
    <w:rsid w:val="00FA0FAC"/>
    <w:rsid w:val="00FA0FC3"/>
    <w:rsid w:val="00FA14E6"/>
    <w:rsid w:val="00FA16C5"/>
    <w:rsid w:val="00FA2511"/>
    <w:rsid w:val="00FA3792"/>
    <w:rsid w:val="00FA41FE"/>
    <w:rsid w:val="00FA5853"/>
    <w:rsid w:val="00FB00DB"/>
    <w:rsid w:val="00FB24A7"/>
    <w:rsid w:val="00FB25EF"/>
    <w:rsid w:val="00FB273C"/>
    <w:rsid w:val="00FB41B4"/>
    <w:rsid w:val="00FB491F"/>
    <w:rsid w:val="00FB4EB8"/>
    <w:rsid w:val="00FB52A0"/>
    <w:rsid w:val="00FB586C"/>
    <w:rsid w:val="00FB5E70"/>
    <w:rsid w:val="00FB6870"/>
    <w:rsid w:val="00FB6961"/>
    <w:rsid w:val="00FB72EB"/>
    <w:rsid w:val="00FC04D0"/>
    <w:rsid w:val="00FC0D39"/>
    <w:rsid w:val="00FC1178"/>
    <w:rsid w:val="00FC18A3"/>
    <w:rsid w:val="00FC199B"/>
    <w:rsid w:val="00FC22E2"/>
    <w:rsid w:val="00FC29A1"/>
    <w:rsid w:val="00FC2F49"/>
    <w:rsid w:val="00FC3F5B"/>
    <w:rsid w:val="00FC54B1"/>
    <w:rsid w:val="00FC6F28"/>
    <w:rsid w:val="00FC78B7"/>
    <w:rsid w:val="00FD1686"/>
    <w:rsid w:val="00FD16B2"/>
    <w:rsid w:val="00FD21A2"/>
    <w:rsid w:val="00FD22B2"/>
    <w:rsid w:val="00FD378A"/>
    <w:rsid w:val="00FD40B7"/>
    <w:rsid w:val="00FD550C"/>
    <w:rsid w:val="00FD5AD2"/>
    <w:rsid w:val="00FD5C68"/>
    <w:rsid w:val="00FD61F2"/>
    <w:rsid w:val="00FD647F"/>
    <w:rsid w:val="00FD65E4"/>
    <w:rsid w:val="00FD756F"/>
    <w:rsid w:val="00FD7579"/>
    <w:rsid w:val="00FE07A6"/>
    <w:rsid w:val="00FE1430"/>
    <w:rsid w:val="00FE1C60"/>
    <w:rsid w:val="00FE2CBE"/>
    <w:rsid w:val="00FE2D9A"/>
    <w:rsid w:val="00FE3684"/>
    <w:rsid w:val="00FE3C07"/>
    <w:rsid w:val="00FE3FE0"/>
    <w:rsid w:val="00FE4431"/>
    <w:rsid w:val="00FE4453"/>
    <w:rsid w:val="00FE4F8A"/>
    <w:rsid w:val="00FE53C0"/>
    <w:rsid w:val="00FE68C6"/>
    <w:rsid w:val="00FE6D16"/>
    <w:rsid w:val="00FE6E76"/>
    <w:rsid w:val="00FF0731"/>
    <w:rsid w:val="00FF0F6C"/>
    <w:rsid w:val="00FF112A"/>
    <w:rsid w:val="00FF137D"/>
    <w:rsid w:val="00FF17B0"/>
    <w:rsid w:val="00FF1804"/>
    <w:rsid w:val="00FF2280"/>
    <w:rsid w:val="00FF2600"/>
    <w:rsid w:val="00FF284E"/>
    <w:rsid w:val="00FF2AE3"/>
    <w:rsid w:val="00FF34AD"/>
    <w:rsid w:val="00FF3EDE"/>
    <w:rsid w:val="00FF5F3B"/>
    <w:rsid w:val="00FF611A"/>
    <w:rsid w:val="00FF6F04"/>
    <w:rsid w:val="00FF707A"/>
    <w:rsid w:val="0162B4A4"/>
    <w:rsid w:val="0175FAB2"/>
    <w:rsid w:val="018C7205"/>
    <w:rsid w:val="024B7A47"/>
    <w:rsid w:val="0284496F"/>
    <w:rsid w:val="02D72E9E"/>
    <w:rsid w:val="02E5155E"/>
    <w:rsid w:val="0308675A"/>
    <w:rsid w:val="033B82F0"/>
    <w:rsid w:val="037070B1"/>
    <w:rsid w:val="038D6156"/>
    <w:rsid w:val="03CCEC5A"/>
    <w:rsid w:val="04061011"/>
    <w:rsid w:val="044EE974"/>
    <w:rsid w:val="04C1E8E6"/>
    <w:rsid w:val="04DF2578"/>
    <w:rsid w:val="04E9DC49"/>
    <w:rsid w:val="0500E8EC"/>
    <w:rsid w:val="0511B432"/>
    <w:rsid w:val="0521EE67"/>
    <w:rsid w:val="0566CA11"/>
    <w:rsid w:val="057EE9A7"/>
    <w:rsid w:val="0584C0C2"/>
    <w:rsid w:val="05B86972"/>
    <w:rsid w:val="05C95873"/>
    <w:rsid w:val="05D87EE6"/>
    <w:rsid w:val="0631C108"/>
    <w:rsid w:val="0631E576"/>
    <w:rsid w:val="0647E741"/>
    <w:rsid w:val="069712D9"/>
    <w:rsid w:val="06B4B1AE"/>
    <w:rsid w:val="06C22B2D"/>
    <w:rsid w:val="06F8B9E4"/>
    <w:rsid w:val="073C9D02"/>
    <w:rsid w:val="074A4736"/>
    <w:rsid w:val="07816591"/>
    <w:rsid w:val="07A2DAA1"/>
    <w:rsid w:val="07D0D5CF"/>
    <w:rsid w:val="07F6F0A2"/>
    <w:rsid w:val="081FC0BF"/>
    <w:rsid w:val="08244408"/>
    <w:rsid w:val="0880C3AF"/>
    <w:rsid w:val="0883F33D"/>
    <w:rsid w:val="088BD371"/>
    <w:rsid w:val="08948A45"/>
    <w:rsid w:val="08B70B86"/>
    <w:rsid w:val="08F4114B"/>
    <w:rsid w:val="08FBBC9D"/>
    <w:rsid w:val="09701069"/>
    <w:rsid w:val="09A23191"/>
    <w:rsid w:val="09F0A48D"/>
    <w:rsid w:val="0A28C72E"/>
    <w:rsid w:val="0A5C388F"/>
    <w:rsid w:val="0AA18ADA"/>
    <w:rsid w:val="0B19B7CB"/>
    <w:rsid w:val="0B404E4E"/>
    <w:rsid w:val="0B4984D6"/>
    <w:rsid w:val="0B8724C1"/>
    <w:rsid w:val="0B99E6A7"/>
    <w:rsid w:val="0B9CA2E3"/>
    <w:rsid w:val="0BA41AC3"/>
    <w:rsid w:val="0BBF75A5"/>
    <w:rsid w:val="0C3088FA"/>
    <w:rsid w:val="0CF56CB6"/>
    <w:rsid w:val="0D15FB57"/>
    <w:rsid w:val="0D197D14"/>
    <w:rsid w:val="0D8F5227"/>
    <w:rsid w:val="0DC4F1A0"/>
    <w:rsid w:val="0DC64EEE"/>
    <w:rsid w:val="0DF95C14"/>
    <w:rsid w:val="0E45C751"/>
    <w:rsid w:val="0E56281C"/>
    <w:rsid w:val="0E7F3DE5"/>
    <w:rsid w:val="0EB0B175"/>
    <w:rsid w:val="0EDC7017"/>
    <w:rsid w:val="0EF36515"/>
    <w:rsid w:val="0F212AA4"/>
    <w:rsid w:val="0F3F0164"/>
    <w:rsid w:val="0F4CC46B"/>
    <w:rsid w:val="0FD767AA"/>
    <w:rsid w:val="10420555"/>
    <w:rsid w:val="1052BC01"/>
    <w:rsid w:val="10537498"/>
    <w:rsid w:val="114702BE"/>
    <w:rsid w:val="11822F78"/>
    <w:rsid w:val="1196F1F3"/>
    <w:rsid w:val="11BA5287"/>
    <w:rsid w:val="121C01B6"/>
    <w:rsid w:val="124D5464"/>
    <w:rsid w:val="129726DE"/>
    <w:rsid w:val="12A0F03E"/>
    <w:rsid w:val="12C2E12C"/>
    <w:rsid w:val="12C50D0E"/>
    <w:rsid w:val="12E29C32"/>
    <w:rsid w:val="13BA2A61"/>
    <w:rsid w:val="1422EEDA"/>
    <w:rsid w:val="1429170A"/>
    <w:rsid w:val="14FA2387"/>
    <w:rsid w:val="14FCD4B3"/>
    <w:rsid w:val="151A9E51"/>
    <w:rsid w:val="15813956"/>
    <w:rsid w:val="1603AECD"/>
    <w:rsid w:val="1648BF09"/>
    <w:rsid w:val="1656CD83"/>
    <w:rsid w:val="1686F2D9"/>
    <w:rsid w:val="1699A0EC"/>
    <w:rsid w:val="16E90E5D"/>
    <w:rsid w:val="1712F9D0"/>
    <w:rsid w:val="172FAC2B"/>
    <w:rsid w:val="173BD62E"/>
    <w:rsid w:val="1740FB4A"/>
    <w:rsid w:val="17606784"/>
    <w:rsid w:val="17EF161C"/>
    <w:rsid w:val="17F65589"/>
    <w:rsid w:val="180C241D"/>
    <w:rsid w:val="18338097"/>
    <w:rsid w:val="183DB037"/>
    <w:rsid w:val="18476480"/>
    <w:rsid w:val="184829CB"/>
    <w:rsid w:val="18505440"/>
    <w:rsid w:val="18BCB90B"/>
    <w:rsid w:val="18EC6E46"/>
    <w:rsid w:val="18FA31E8"/>
    <w:rsid w:val="19779B1D"/>
    <w:rsid w:val="197CCF3E"/>
    <w:rsid w:val="1994AB4E"/>
    <w:rsid w:val="1A1F51BE"/>
    <w:rsid w:val="1A9AFACD"/>
    <w:rsid w:val="1ABBFB7D"/>
    <w:rsid w:val="1ABCC6CB"/>
    <w:rsid w:val="1AF4BD14"/>
    <w:rsid w:val="1B51087F"/>
    <w:rsid w:val="1B7395C3"/>
    <w:rsid w:val="1B9A4E23"/>
    <w:rsid w:val="1C0AC1D5"/>
    <w:rsid w:val="1C38BF1D"/>
    <w:rsid w:val="1C8CC808"/>
    <w:rsid w:val="1CB1351E"/>
    <w:rsid w:val="1CBC5122"/>
    <w:rsid w:val="1D01124C"/>
    <w:rsid w:val="1D3B21EF"/>
    <w:rsid w:val="1D3D53A1"/>
    <w:rsid w:val="1D65BC62"/>
    <w:rsid w:val="1DFFF7D9"/>
    <w:rsid w:val="1E24F871"/>
    <w:rsid w:val="1E289869"/>
    <w:rsid w:val="1E2C5327"/>
    <w:rsid w:val="1E2EBE7C"/>
    <w:rsid w:val="1E67368A"/>
    <w:rsid w:val="1EB02989"/>
    <w:rsid w:val="1F86CBA1"/>
    <w:rsid w:val="1FC41E52"/>
    <w:rsid w:val="1FE24F59"/>
    <w:rsid w:val="2020C1F8"/>
    <w:rsid w:val="20BC0844"/>
    <w:rsid w:val="20F20A34"/>
    <w:rsid w:val="2106E78B"/>
    <w:rsid w:val="21526E38"/>
    <w:rsid w:val="21827687"/>
    <w:rsid w:val="218A9937"/>
    <w:rsid w:val="21C0C81D"/>
    <w:rsid w:val="21CE0554"/>
    <w:rsid w:val="21E24FE5"/>
    <w:rsid w:val="21E2ECE5"/>
    <w:rsid w:val="2227574E"/>
    <w:rsid w:val="2231CE2B"/>
    <w:rsid w:val="226D56FC"/>
    <w:rsid w:val="227727E0"/>
    <w:rsid w:val="22AF18D1"/>
    <w:rsid w:val="22B09937"/>
    <w:rsid w:val="22C51F34"/>
    <w:rsid w:val="22F87FD2"/>
    <w:rsid w:val="2302365A"/>
    <w:rsid w:val="2318B9A1"/>
    <w:rsid w:val="2337E1DA"/>
    <w:rsid w:val="2396BBE8"/>
    <w:rsid w:val="2418119B"/>
    <w:rsid w:val="24638E09"/>
    <w:rsid w:val="24B656C1"/>
    <w:rsid w:val="257092CC"/>
    <w:rsid w:val="258E100D"/>
    <w:rsid w:val="25B13DE4"/>
    <w:rsid w:val="2602EA62"/>
    <w:rsid w:val="262E47A2"/>
    <w:rsid w:val="26366465"/>
    <w:rsid w:val="267D2A9C"/>
    <w:rsid w:val="268DD56F"/>
    <w:rsid w:val="27083F13"/>
    <w:rsid w:val="2741F496"/>
    <w:rsid w:val="2758489A"/>
    <w:rsid w:val="278EDD8E"/>
    <w:rsid w:val="28915AB3"/>
    <w:rsid w:val="28E22E36"/>
    <w:rsid w:val="29173F63"/>
    <w:rsid w:val="291B6E7A"/>
    <w:rsid w:val="29283790"/>
    <w:rsid w:val="296CD997"/>
    <w:rsid w:val="29ADFAFF"/>
    <w:rsid w:val="29B4CB5E"/>
    <w:rsid w:val="29C42214"/>
    <w:rsid w:val="29E9AAFA"/>
    <w:rsid w:val="29EE7707"/>
    <w:rsid w:val="2A01B5AF"/>
    <w:rsid w:val="2A5246AE"/>
    <w:rsid w:val="2AEA5CA7"/>
    <w:rsid w:val="2AF90657"/>
    <w:rsid w:val="2B509BBF"/>
    <w:rsid w:val="2C3B2C93"/>
    <w:rsid w:val="2C5821B5"/>
    <w:rsid w:val="2C72DC85"/>
    <w:rsid w:val="2C8A91A4"/>
    <w:rsid w:val="2D04CBE5"/>
    <w:rsid w:val="2D43023C"/>
    <w:rsid w:val="2D8A6D40"/>
    <w:rsid w:val="2D918E1C"/>
    <w:rsid w:val="2D94D915"/>
    <w:rsid w:val="2E35A3BD"/>
    <w:rsid w:val="2E7F22E8"/>
    <w:rsid w:val="2E80B6B8"/>
    <w:rsid w:val="2EB72DA9"/>
    <w:rsid w:val="2EB8BE4E"/>
    <w:rsid w:val="2EFB565D"/>
    <w:rsid w:val="2F0425C5"/>
    <w:rsid w:val="2F18F072"/>
    <w:rsid w:val="2F1B1AB7"/>
    <w:rsid w:val="2F22302D"/>
    <w:rsid w:val="2F2CCB4C"/>
    <w:rsid w:val="2F422180"/>
    <w:rsid w:val="2F7CC87D"/>
    <w:rsid w:val="2FDB9D6B"/>
    <w:rsid w:val="2FFA7E8F"/>
    <w:rsid w:val="30080FDC"/>
    <w:rsid w:val="302AB9E6"/>
    <w:rsid w:val="303FF019"/>
    <w:rsid w:val="30438277"/>
    <w:rsid w:val="313B61A7"/>
    <w:rsid w:val="319D0183"/>
    <w:rsid w:val="319FE487"/>
    <w:rsid w:val="31B8395C"/>
    <w:rsid w:val="31DE273B"/>
    <w:rsid w:val="31E27E38"/>
    <w:rsid w:val="31FA6A21"/>
    <w:rsid w:val="3211AC51"/>
    <w:rsid w:val="328DF62F"/>
    <w:rsid w:val="328FFB79"/>
    <w:rsid w:val="32C94E40"/>
    <w:rsid w:val="3328EB32"/>
    <w:rsid w:val="3343F34B"/>
    <w:rsid w:val="33604EC8"/>
    <w:rsid w:val="338F0DF5"/>
    <w:rsid w:val="33C4BED4"/>
    <w:rsid w:val="33CBF499"/>
    <w:rsid w:val="33DA1882"/>
    <w:rsid w:val="33EA278D"/>
    <w:rsid w:val="3408CB4B"/>
    <w:rsid w:val="34330ED0"/>
    <w:rsid w:val="343C0CD0"/>
    <w:rsid w:val="34637DF6"/>
    <w:rsid w:val="347BCCC1"/>
    <w:rsid w:val="3558171F"/>
    <w:rsid w:val="35AF6C95"/>
    <w:rsid w:val="35B4207C"/>
    <w:rsid w:val="35BC8960"/>
    <w:rsid w:val="35BDDCB9"/>
    <w:rsid w:val="35C5CB85"/>
    <w:rsid w:val="363D8362"/>
    <w:rsid w:val="366B4E7B"/>
    <w:rsid w:val="36CAE1BE"/>
    <w:rsid w:val="36D1D9C9"/>
    <w:rsid w:val="36E5F5D2"/>
    <w:rsid w:val="37076A0B"/>
    <w:rsid w:val="37155958"/>
    <w:rsid w:val="372143A8"/>
    <w:rsid w:val="3732B74E"/>
    <w:rsid w:val="3798FAAA"/>
    <w:rsid w:val="3799D83D"/>
    <w:rsid w:val="37BA474C"/>
    <w:rsid w:val="383B5BF6"/>
    <w:rsid w:val="384B560E"/>
    <w:rsid w:val="38CF170E"/>
    <w:rsid w:val="3921538C"/>
    <w:rsid w:val="39BEEBCA"/>
    <w:rsid w:val="39E65270"/>
    <w:rsid w:val="3A3171CE"/>
    <w:rsid w:val="3A83B5B4"/>
    <w:rsid w:val="3AFD9074"/>
    <w:rsid w:val="3B15C55A"/>
    <w:rsid w:val="3B274592"/>
    <w:rsid w:val="3B5A2D21"/>
    <w:rsid w:val="3BA26E90"/>
    <w:rsid w:val="3BB76D78"/>
    <w:rsid w:val="3C7DBAE9"/>
    <w:rsid w:val="3C90BE5F"/>
    <w:rsid w:val="3CBF89AF"/>
    <w:rsid w:val="3CF6F5A3"/>
    <w:rsid w:val="3D044FD4"/>
    <w:rsid w:val="3D6695A3"/>
    <w:rsid w:val="3DB05A47"/>
    <w:rsid w:val="3DE435CA"/>
    <w:rsid w:val="3DEB6755"/>
    <w:rsid w:val="3E6B8ADE"/>
    <w:rsid w:val="3E98651F"/>
    <w:rsid w:val="3EB7EF6A"/>
    <w:rsid w:val="3ECCFAB3"/>
    <w:rsid w:val="3F5C4AB8"/>
    <w:rsid w:val="4021941E"/>
    <w:rsid w:val="402C4BA9"/>
    <w:rsid w:val="404F8976"/>
    <w:rsid w:val="40990B7B"/>
    <w:rsid w:val="413891BF"/>
    <w:rsid w:val="414096EF"/>
    <w:rsid w:val="41520DE0"/>
    <w:rsid w:val="416961D0"/>
    <w:rsid w:val="4233885A"/>
    <w:rsid w:val="423C95CF"/>
    <w:rsid w:val="427322A1"/>
    <w:rsid w:val="4330D40C"/>
    <w:rsid w:val="43C43C7E"/>
    <w:rsid w:val="43EFE48A"/>
    <w:rsid w:val="440434C4"/>
    <w:rsid w:val="44360C92"/>
    <w:rsid w:val="4463930B"/>
    <w:rsid w:val="44D4CBB4"/>
    <w:rsid w:val="44E5A7C5"/>
    <w:rsid w:val="454A3A61"/>
    <w:rsid w:val="4569EAB6"/>
    <w:rsid w:val="458641AC"/>
    <w:rsid w:val="4635CBAA"/>
    <w:rsid w:val="4637158C"/>
    <w:rsid w:val="46548E1B"/>
    <w:rsid w:val="46756824"/>
    <w:rsid w:val="47015850"/>
    <w:rsid w:val="47024AAC"/>
    <w:rsid w:val="477137DD"/>
    <w:rsid w:val="47D19C0B"/>
    <w:rsid w:val="47E49B45"/>
    <w:rsid w:val="4811558C"/>
    <w:rsid w:val="48835E44"/>
    <w:rsid w:val="4887053E"/>
    <w:rsid w:val="48F45ACC"/>
    <w:rsid w:val="49079FC2"/>
    <w:rsid w:val="49148366"/>
    <w:rsid w:val="4962D233"/>
    <w:rsid w:val="49751F6B"/>
    <w:rsid w:val="4A02EECA"/>
    <w:rsid w:val="4A15C80A"/>
    <w:rsid w:val="4AAAA7F7"/>
    <w:rsid w:val="4B256E2B"/>
    <w:rsid w:val="4B659241"/>
    <w:rsid w:val="4B7526B9"/>
    <w:rsid w:val="4B915D5B"/>
    <w:rsid w:val="4B92C79C"/>
    <w:rsid w:val="4BD91D8F"/>
    <w:rsid w:val="4BE1B8B0"/>
    <w:rsid w:val="4C7434D9"/>
    <w:rsid w:val="4C984BA6"/>
    <w:rsid w:val="4C9E0B6C"/>
    <w:rsid w:val="4CD44A10"/>
    <w:rsid w:val="4CF5147F"/>
    <w:rsid w:val="4CF82DF1"/>
    <w:rsid w:val="4D3DA05B"/>
    <w:rsid w:val="4D52A47A"/>
    <w:rsid w:val="4D5C8E01"/>
    <w:rsid w:val="4D684EDA"/>
    <w:rsid w:val="4DD060D8"/>
    <w:rsid w:val="4DD0728A"/>
    <w:rsid w:val="4DD9260D"/>
    <w:rsid w:val="4E8E794F"/>
    <w:rsid w:val="4E9F1F76"/>
    <w:rsid w:val="4EDCB4B0"/>
    <w:rsid w:val="4F13E252"/>
    <w:rsid w:val="4F491200"/>
    <w:rsid w:val="4F82FBB6"/>
    <w:rsid w:val="4F8B415D"/>
    <w:rsid w:val="4FEAD421"/>
    <w:rsid w:val="5051E083"/>
    <w:rsid w:val="50C6ED15"/>
    <w:rsid w:val="50D070E3"/>
    <w:rsid w:val="51128DF8"/>
    <w:rsid w:val="511FC54D"/>
    <w:rsid w:val="512ED8A8"/>
    <w:rsid w:val="513A1006"/>
    <w:rsid w:val="51498084"/>
    <w:rsid w:val="514A0850"/>
    <w:rsid w:val="514B845F"/>
    <w:rsid w:val="52156FF6"/>
    <w:rsid w:val="5273098E"/>
    <w:rsid w:val="529AF61D"/>
    <w:rsid w:val="52A9EABB"/>
    <w:rsid w:val="52AC9730"/>
    <w:rsid w:val="52BFB7E6"/>
    <w:rsid w:val="52C8A920"/>
    <w:rsid w:val="53275A79"/>
    <w:rsid w:val="532CF040"/>
    <w:rsid w:val="5350A36F"/>
    <w:rsid w:val="5395CBE3"/>
    <w:rsid w:val="53A56B87"/>
    <w:rsid w:val="53D9C88D"/>
    <w:rsid w:val="542BB65B"/>
    <w:rsid w:val="544EE4F5"/>
    <w:rsid w:val="54C65768"/>
    <w:rsid w:val="54F26767"/>
    <w:rsid w:val="554803A6"/>
    <w:rsid w:val="5552FEC2"/>
    <w:rsid w:val="555A8482"/>
    <w:rsid w:val="555E4249"/>
    <w:rsid w:val="555F80EE"/>
    <w:rsid w:val="557598EE"/>
    <w:rsid w:val="557E8420"/>
    <w:rsid w:val="5595F40B"/>
    <w:rsid w:val="55C616CD"/>
    <w:rsid w:val="55F136DC"/>
    <w:rsid w:val="5602E50E"/>
    <w:rsid w:val="5611C968"/>
    <w:rsid w:val="56434692"/>
    <w:rsid w:val="56837F2C"/>
    <w:rsid w:val="569DA5B6"/>
    <w:rsid w:val="56CB422A"/>
    <w:rsid w:val="56D943C1"/>
    <w:rsid w:val="572D1F38"/>
    <w:rsid w:val="573AEBCE"/>
    <w:rsid w:val="576CAE7C"/>
    <w:rsid w:val="578D073D"/>
    <w:rsid w:val="57AB992B"/>
    <w:rsid w:val="57BB3027"/>
    <w:rsid w:val="57CEFDEC"/>
    <w:rsid w:val="584EF0D8"/>
    <w:rsid w:val="58759489"/>
    <w:rsid w:val="58A06824"/>
    <w:rsid w:val="5923B7D9"/>
    <w:rsid w:val="5928D79E"/>
    <w:rsid w:val="596F9347"/>
    <w:rsid w:val="598104A2"/>
    <w:rsid w:val="598DF0DD"/>
    <w:rsid w:val="59D4E7A3"/>
    <w:rsid w:val="5A17810E"/>
    <w:rsid w:val="5A834180"/>
    <w:rsid w:val="5A8970A6"/>
    <w:rsid w:val="5AEEF803"/>
    <w:rsid w:val="5B817F89"/>
    <w:rsid w:val="5BA193C0"/>
    <w:rsid w:val="5BD885CC"/>
    <w:rsid w:val="5BFF793D"/>
    <w:rsid w:val="5C1C2328"/>
    <w:rsid w:val="5C293EDB"/>
    <w:rsid w:val="5C353D8D"/>
    <w:rsid w:val="5C8317AD"/>
    <w:rsid w:val="5CCCC0E4"/>
    <w:rsid w:val="5CD54A67"/>
    <w:rsid w:val="5CD85563"/>
    <w:rsid w:val="5D3A3CCC"/>
    <w:rsid w:val="5D41D073"/>
    <w:rsid w:val="5D4412C4"/>
    <w:rsid w:val="5DFA99BE"/>
    <w:rsid w:val="5E0657FE"/>
    <w:rsid w:val="5E27231D"/>
    <w:rsid w:val="5E2EE137"/>
    <w:rsid w:val="5E4FD1B6"/>
    <w:rsid w:val="5E6823B9"/>
    <w:rsid w:val="5E813930"/>
    <w:rsid w:val="5EBED98D"/>
    <w:rsid w:val="5FA5A937"/>
    <w:rsid w:val="5FAEE6DD"/>
    <w:rsid w:val="5FDD9F3D"/>
    <w:rsid w:val="5FEE6CF4"/>
    <w:rsid w:val="608300BF"/>
    <w:rsid w:val="608F3E65"/>
    <w:rsid w:val="6090D752"/>
    <w:rsid w:val="60D141EA"/>
    <w:rsid w:val="61A8959E"/>
    <w:rsid w:val="61B302BA"/>
    <w:rsid w:val="61DECBBC"/>
    <w:rsid w:val="622B0EC6"/>
    <w:rsid w:val="629F515B"/>
    <w:rsid w:val="62B8E0AD"/>
    <w:rsid w:val="62C153B0"/>
    <w:rsid w:val="641A02E3"/>
    <w:rsid w:val="644ADBFC"/>
    <w:rsid w:val="64715807"/>
    <w:rsid w:val="64989206"/>
    <w:rsid w:val="64B50806"/>
    <w:rsid w:val="64CE3BC4"/>
    <w:rsid w:val="64CF4605"/>
    <w:rsid w:val="64DE5E5D"/>
    <w:rsid w:val="651A1A83"/>
    <w:rsid w:val="65564F88"/>
    <w:rsid w:val="65B3E748"/>
    <w:rsid w:val="65B4FC88"/>
    <w:rsid w:val="65D30489"/>
    <w:rsid w:val="65E22218"/>
    <w:rsid w:val="65FA690E"/>
    <w:rsid w:val="6631FA48"/>
    <w:rsid w:val="6632DEE9"/>
    <w:rsid w:val="664D455E"/>
    <w:rsid w:val="665B9E6D"/>
    <w:rsid w:val="66A44E53"/>
    <w:rsid w:val="66E4A2F3"/>
    <w:rsid w:val="674646F1"/>
    <w:rsid w:val="677CD83B"/>
    <w:rsid w:val="683433DD"/>
    <w:rsid w:val="68AAF5BB"/>
    <w:rsid w:val="68BCC9C7"/>
    <w:rsid w:val="68D5C42D"/>
    <w:rsid w:val="69B50415"/>
    <w:rsid w:val="69C38194"/>
    <w:rsid w:val="6A027416"/>
    <w:rsid w:val="6A1D3609"/>
    <w:rsid w:val="6A3AE7F6"/>
    <w:rsid w:val="6A7D6EF3"/>
    <w:rsid w:val="6ADA90F1"/>
    <w:rsid w:val="6AFF80E5"/>
    <w:rsid w:val="6B446179"/>
    <w:rsid w:val="6B4A2245"/>
    <w:rsid w:val="6BE43BCD"/>
    <w:rsid w:val="6C9D581B"/>
    <w:rsid w:val="6CAFEE52"/>
    <w:rsid w:val="6CBBD029"/>
    <w:rsid w:val="6CF9A1FB"/>
    <w:rsid w:val="6D161F61"/>
    <w:rsid w:val="6D64FE26"/>
    <w:rsid w:val="6D9895CE"/>
    <w:rsid w:val="6DB5A423"/>
    <w:rsid w:val="6E03240D"/>
    <w:rsid w:val="6E8B705D"/>
    <w:rsid w:val="6E978B92"/>
    <w:rsid w:val="6EAEB06E"/>
    <w:rsid w:val="6EC53FA9"/>
    <w:rsid w:val="6EC7AD9C"/>
    <w:rsid w:val="6EEB952D"/>
    <w:rsid w:val="6F021DFA"/>
    <w:rsid w:val="6F1B316E"/>
    <w:rsid w:val="6F50DE07"/>
    <w:rsid w:val="6F66CEBA"/>
    <w:rsid w:val="6FA65760"/>
    <w:rsid w:val="7007B302"/>
    <w:rsid w:val="70EBF5A6"/>
    <w:rsid w:val="711A56E5"/>
    <w:rsid w:val="712276DF"/>
    <w:rsid w:val="7131052D"/>
    <w:rsid w:val="7135465C"/>
    <w:rsid w:val="714F4DF1"/>
    <w:rsid w:val="7164EC06"/>
    <w:rsid w:val="71705FF0"/>
    <w:rsid w:val="718F5A57"/>
    <w:rsid w:val="719BBCB8"/>
    <w:rsid w:val="71F1CCF5"/>
    <w:rsid w:val="7201CD35"/>
    <w:rsid w:val="7225E112"/>
    <w:rsid w:val="72962115"/>
    <w:rsid w:val="73059B6D"/>
    <w:rsid w:val="73B268FB"/>
    <w:rsid w:val="73D4E674"/>
    <w:rsid w:val="744B08B0"/>
    <w:rsid w:val="752BF27A"/>
    <w:rsid w:val="75560DD0"/>
    <w:rsid w:val="75FF44AF"/>
    <w:rsid w:val="761210A8"/>
    <w:rsid w:val="76200EB8"/>
    <w:rsid w:val="7693DABA"/>
    <w:rsid w:val="76FA5AF6"/>
    <w:rsid w:val="771AC085"/>
    <w:rsid w:val="7741FD5B"/>
    <w:rsid w:val="7754C8E3"/>
    <w:rsid w:val="77755F3B"/>
    <w:rsid w:val="7781648E"/>
    <w:rsid w:val="77A684C6"/>
    <w:rsid w:val="77EAFD36"/>
    <w:rsid w:val="77FC8D0F"/>
    <w:rsid w:val="78A8EE46"/>
    <w:rsid w:val="78DB4A42"/>
    <w:rsid w:val="7903467D"/>
    <w:rsid w:val="796D41BB"/>
    <w:rsid w:val="7978D4FC"/>
    <w:rsid w:val="79980041"/>
    <w:rsid w:val="79B299BD"/>
    <w:rsid w:val="79C9D34E"/>
    <w:rsid w:val="79E22006"/>
    <w:rsid w:val="7A394DA1"/>
    <w:rsid w:val="7A8E27D6"/>
    <w:rsid w:val="7A97ACE7"/>
    <w:rsid w:val="7AB57BA2"/>
    <w:rsid w:val="7AD76410"/>
    <w:rsid w:val="7B6A231F"/>
    <w:rsid w:val="7BA75F6C"/>
    <w:rsid w:val="7BD48173"/>
    <w:rsid w:val="7BEAF1E7"/>
    <w:rsid w:val="7BF21BFB"/>
    <w:rsid w:val="7C4ACA83"/>
    <w:rsid w:val="7C7C26D4"/>
    <w:rsid w:val="7C7CBE4C"/>
    <w:rsid w:val="7CD14E1D"/>
    <w:rsid w:val="7D0C3DDD"/>
    <w:rsid w:val="7D85283F"/>
    <w:rsid w:val="7D9FF42C"/>
    <w:rsid w:val="7DAF448A"/>
    <w:rsid w:val="7E5DF09B"/>
    <w:rsid w:val="7E6D1E7E"/>
    <w:rsid w:val="7EB0C41A"/>
    <w:rsid w:val="7EBF9FFC"/>
    <w:rsid w:val="7F1A2B77"/>
    <w:rsid w:val="7F3E3DD2"/>
    <w:rsid w:val="7F4B14EB"/>
    <w:rsid w:val="7F59FD9F"/>
    <w:rsid w:val="7F672294"/>
    <w:rsid w:val="7FCC370F"/>
    <w:rsid w:val="7FD3E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BDCD1"/>
  <w15:docId w15:val="{E2239B20-2659-4597-805D-A3E1CA9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ED1"/>
    <w:rPr>
      <w:sz w:val="24"/>
      <w:szCs w:val="24"/>
    </w:rPr>
  </w:style>
  <w:style w:type="paragraph" w:styleId="Heading1">
    <w:name w:val="heading 1"/>
    <w:basedOn w:val="Normal"/>
    <w:next w:val="Normal"/>
    <w:link w:val="Heading1Char"/>
    <w:qFormat/>
    <w:locked/>
    <w:rsid w:val="007145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FE2D9A"/>
    <w:pPr>
      <w:keepNext/>
      <w:tabs>
        <w:tab w:val="right" w:pos="10080"/>
      </w:tabs>
      <w:ind w:right="-86"/>
      <w:outlineLvl w:val="3"/>
    </w:pPr>
    <w:rPr>
      <w:rFonts w:ascii="Arial" w:hAnsi="Arial" w:cs="Arial"/>
      <w:b/>
      <w:color w:val="00407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2D9A"/>
    <w:rPr>
      <w:rFonts w:ascii="Tahoma" w:hAnsi="Tahoma" w:cs="Tahoma"/>
      <w:sz w:val="16"/>
      <w:szCs w:val="16"/>
    </w:rPr>
  </w:style>
  <w:style w:type="paragraph" w:styleId="Header">
    <w:name w:val="header"/>
    <w:basedOn w:val="Normal"/>
    <w:link w:val="HeaderChar"/>
    <w:rsid w:val="00FE2D9A"/>
    <w:pPr>
      <w:tabs>
        <w:tab w:val="center" w:pos="4320"/>
        <w:tab w:val="right" w:pos="8640"/>
      </w:tabs>
    </w:pPr>
  </w:style>
  <w:style w:type="paragraph" w:styleId="Footer">
    <w:name w:val="footer"/>
    <w:basedOn w:val="Normal"/>
    <w:link w:val="FooterChar"/>
    <w:rsid w:val="00FE2D9A"/>
    <w:pPr>
      <w:tabs>
        <w:tab w:val="center" w:pos="4320"/>
        <w:tab w:val="right" w:pos="8640"/>
      </w:tabs>
    </w:pPr>
  </w:style>
  <w:style w:type="character" w:styleId="PageNumber">
    <w:name w:val="page number"/>
    <w:rsid w:val="00FE2D9A"/>
    <w:rPr>
      <w:rFonts w:cs="Times New Roman"/>
    </w:rPr>
  </w:style>
  <w:style w:type="character" w:styleId="CommentReference">
    <w:name w:val="annotation reference"/>
    <w:uiPriority w:val="99"/>
    <w:semiHidden/>
    <w:rsid w:val="00FE2D9A"/>
    <w:rPr>
      <w:rFonts w:cs="Times New Roman"/>
      <w:sz w:val="16"/>
      <w:szCs w:val="16"/>
    </w:rPr>
  </w:style>
  <w:style w:type="paragraph" w:styleId="CommentText">
    <w:name w:val="annotation text"/>
    <w:basedOn w:val="Normal"/>
    <w:link w:val="CommentTextChar"/>
    <w:uiPriority w:val="99"/>
    <w:rsid w:val="00FE2D9A"/>
    <w:rPr>
      <w:sz w:val="20"/>
      <w:szCs w:val="20"/>
    </w:rPr>
  </w:style>
  <w:style w:type="paragraph" w:styleId="CommentSubject">
    <w:name w:val="annotation subject"/>
    <w:basedOn w:val="CommentText"/>
    <w:next w:val="CommentText"/>
    <w:semiHidden/>
    <w:rsid w:val="00FE2D9A"/>
    <w:rPr>
      <w:b/>
      <w:bCs/>
    </w:rPr>
  </w:style>
  <w:style w:type="character" w:styleId="FollowedHyperlink">
    <w:name w:val="FollowedHyperlink"/>
    <w:rsid w:val="00FE2D9A"/>
    <w:rPr>
      <w:rFonts w:cs="Times New Roman"/>
      <w:color w:val="800080"/>
      <w:u w:val="single"/>
    </w:rPr>
  </w:style>
  <w:style w:type="paragraph" w:styleId="DocumentMap">
    <w:name w:val="Document Map"/>
    <w:basedOn w:val="Normal"/>
    <w:semiHidden/>
    <w:rsid w:val="00FE2D9A"/>
    <w:pPr>
      <w:shd w:val="clear" w:color="auto" w:fill="000080"/>
    </w:pPr>
    <w:rPr>
      <w:rFonts w:ascii="Tahoma" w:hAnsi="Tahoma" w:cs="Tahoma"/>
      <w:sz w:val="20"/>
      <w:szCs w:val="20"/>
    </w:rPr>
  </w:style>
  <w:style w:type="character" w:styleId="Hyperlink">
    <w:name w:val="Hyperlink"/>
    <w:rsid w:val="00FE2D9A"/>
    <w:rPr>
      <w:rFonts w:cs="Times New Roman"/>
      <w:color w:val="0000FF"/>
      <w:u w:val="single"/>
    </w:rPr>
  </w:style>
  <w:style w:type="paragraph" w:styleId="Revision">
    <w:name w:val="Revision"/>
    <w:hidden/>
    <w:semiHidden/>
    <w:rsid w:val="00757970"/>
    <w:rPr>
      <w:sz w:val="24"/>
      <w:szCs w:val="24"/>
    </w:rPr>
  </w:style>
  <w:style w:type="paragraph" w:styleId="FootnoteText">
    <w:name w:val="footnote text"/>
    <w:basedOn w:val="Normal"/>
    <w:link w:val="FootnoteTextChar"/>
    <w:semiHidden/>
    <w:rsid w:val="00726339"/>
    <w:rPr>
      <w:sz w:val="20"/>
      <w:szCs w:val="20"/>
    </w:rPr>
  </w:style>
  <w:style w:type="character" w:styleId="FootnoteReference">
    <w:name w:val="footnote reference"/>
    <w:semiHidden/>
    <w:rsid w:val="00726339"/>
    <w:rPr>
      <w:rFonts w:cs="Times New Roman"/>
      <w:vertAlign w:val="superscript"/>
    </w:rPr>
  </w:style>
  <w:style w:type="character" w:customStyle="1" w:styleId="EmailStyle291">
    <w:name w:val="EmailStyle291"/>
    <w:semiHidden/>
    <w:rsid w:val="00E558BB"/>
    <w:rPr>
      <w:rFonts w:ascii="Arial" w:hAnsi="Arial" w:cs="Arial"/>
      <w:color w:val="auto"/>
      <w:sz w:val="22"/>
      <w:szCs w:val="22"/>
      <w:u w:val="none"/>
    </w:rPr>
  </w:style>
  <w:style w:type="paragraph" w:styleId="ListParagraph">
    <w:name w:val="List Paragraph"/>
    <w:basedOn w:val="Normal"/>
    <w:uiPriority w:val="34"/>
    <w:qFormat/>
    <w:rsid w:val="00DD64AE"/>
    <w:pPr>
      <w:ind w:left="720"/>
      <w:contextualSpacing/>
    </w:pPr>
  </w:style>
  <w:style w:type="paragraph" w:customStyle="1" w:styleId="Default">
    <w:name w:val="Default"/>
    <w:rsid w:val="00897384"/>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63591"/>
    <w:rPr>
      <w:color w:val="808080"/>
    </w:rPr>
  </w:style>
  <w:style w:type="paragraph" w:styleId="EndnoteText">
    <w:name w:val="endnote text"/>
    <w:basedOn w:val="Normal"/>
    <w:link w:val="EndnoteTextChar"/>
    <w:rsid w:val="007851AA"/>
    <w:rPr>
      <w:sz w:val="20"/>
      <w:szCs w:val="20"/>
    </w:rPr>
  </w:style>
  <w:style w:type="character" w:customStyle="1" w:styleId="EndnoteTextChar">
    <w:name w:val="Endnote Text Char"/>
    <w:basedOn w:val="DefaultParagraphFont"/>
    <w:link w:val="EndnoteText"/>
    <w:rsid w:val="007851AA"/>
  </w:style>
  <w:style w:type="character" w:styleId="EndnoteReference">
    <w:name w:val="endnote reference"/>
    <w:basedOn w:val="DefaultParagraphFont"/>
    <w:rsid w:val="007851AA"/>
    <w:rPr>
      <w:vertAlign w:val="superscript"/>
    </w:rPr>
  </w:style>
  <w:style w:type="character" w:customStyle="1" w:styleId="FooterChar">
    <w:name w:val="Footer Char"/>
    <w:link w:val="Footer"/>
    <w:locked/>
    <w:rsid w:val="00FA0029"/>
    <w:rPr>
      <w:sz w:val="24"/>
      <w:szCs w:val="24"/>
    </w:rPr>
  </w:style>
  <w:style w:type="character" w:customStyle="1" w:styleId="CommentTextChar">
    <w:name w:val="Comment Text Char"/>
    <w:link w:val="CommentText"/>
    <w:uiPriority w:val="99"/>
    <w:locked/>
    <w:rsid w:val="00FA0029"/>
  </w:style>
  <w:style w:type="character" w:customStyle="1" w:styleId="HeaderChar">
    <w:name w:val="Header Char"/>
    <w:link w:val="Header"/>
    <w:locked/>
    <w:rsid w:val="00FC0D39"/>
    <w:rPr>
      <w:sz w:val="24"/>
      <w:szCs w:val="24"/>
    </w:rPr>
  </w:style>
  <w:style w:type="paragraph" w:customStyle="1" w:styleId="Pa3">
    <w:name w:val="Pa3"/>
    <w:basedOn w:val="Default"/>
    <w:next w:val="Default"/>
    <w:uiPriority w:val="99"/>
    <w:rsid w:val="00900806"/>
    <w:pPr>
      <w:spacing w:line="241" w:lineRule="atLeast"/>
    </w:pPr>
    <w:rPr>
      <w:rFonts w:ascii="Whitney Light" w:hAnsi="Whitney Light" w:cs="Times New Roman"/>
      <w:color w:val="auto"/>
    </w:rPr>
  </w:style>
  <w:style w:type="character" w:customStyle="1" w:styleId="A3">
    <w:name w:val="A3"/>
    <w:uiPriority w:val="99"/>
    <w:rsid w:val="00900806"/>
    <w:rPr>
      <w:rFonts w:cs="Whitney Light"/>
      <w:color w:val="211D1E"/>
      <w:sz w:val="19"/>
      <w:szCs w:val="19"/>
    </w:rPr>
  </w:style>
  <w:style w:type="character" w:customStyle="1" w:styleId="Heading1Char">
    <w:name w:val="Heading 1 Char"/>
    <w:basedOn w:val="DefaultParagraphFont"/>
    <w:link w:val="Heading1"/>
    <w:rsid w:val="007145F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unhideWhenUsed/>
    <w:rsid w:val="009E79CF"/>
    <w:rPr>
      <w:color w:val="605E5C"/>
      <w:shd w:val="clear" w:color="auto" w:fill="E1DFDD"/>
    </w:rPr>
  </w:style>
  <w:style w:type="paragraph" w:customStyle="1" w:styleId="nospacing">
    <w:name w:val="nospacing"/>
    <w:basedOn w:val="Normal"/>
    <w:uiPriority w:val="99"/>
    <w:rsid w:val="00E27B63"/>
    <w:pPr>
      <w:jc w:val="both"/>
    </w:pPr>
    <w:rPr>
      <w:rFonts w:ascii="Arial" w:eastAsiaTheme="minorHAnsi" w:hAnsi="Arial"/>
      <w:sz w:val="20"/>
      <w:szCs w:val="20"/>
    </w:rPr>
  </w:style>
  <w:style w:type="character" w:styleId="Mention">
    <w:name w:val="Mention"/>
    <w:basedOn w:val="DefaultParagraphFont"/>
    <w:uiPriority w:val="99"/>
    <w:unhideWhenUsed/>
    <w:rsid w:val="00A927F0"/>
    <w:rPr>
      <w:color w:val="2B579A"/>
      <w:shd w:val="clear" w:color="auto" w:fill="E1DFDD"/>
    </w:rPr>
  </w:style>
  <w:style w:type="character" w:customStyle="1" w:styleId="cf01">
    <w:name w:val="cf01"/>
    <w:basedOn w:val="DefaultParagraphFont"/>
    <w:rsid w:val="007427EE"/>
    <w:rPr>
      <w:rFonts w:ascii="Segoe UI" w:hAnsi="Segoe UI" w:cs="Segoe UI" w:hint="default"/>
      <w:sz w:val="18"/>
      <w:szCs w:val="18"/>
    </w:rPr>
  </w:style>
  <w:style w:type="paragraph" w:styleId="NormalWeb">
    <w:name w:val="Normal (Web)"/>
    <w:basedOn w:val="Normal"/>
    <w:uiPriority w:val="99"/>
    <w:semiHidden/>
    <w:unhideWhenUsed/>
    <w:rsid w:val="00AD7D64"/>
    <w:pPr>
      <w:spacing w:before="100" w:beforeAutospacing="1" w:after="100" w:afterAutospacing="1"/>
    </w:pPr>
  </w:style>
  <w:style w:type="paragraph" w:customStyle="1" w:styleId="Footnote">
    <w:name w:val="Footnote"/>
    <w:basedOn w:val="FootnoteText"/>
    <w:link w:val="FootnoteChar"/>
    <w:qFormat/>
    <w:rsid w:val="00E376C1"/>
    <w:pPr>
      <w:tabs>
        <w:tab w:val="left" w:pos="360"/>
      </w:tabs>
      <w:ind w:left="360" w:hanging="360"/>
    </w:pPr>
    <w:rPr>
      <w:rFonts w:ascii="Arial" w:eastAsia="Arial" w:hAnsi="Arial" w:cs="Arial"/>
      <w:sz w:val="18"/>
      <w:szCs w:val="16"/>
    </w:rPr>
  </w:style>
  <w:style w:type="character" w:customStyle="1" w:styleId="FootnoteTextChar">
    <w:name w:val="Footnote Text Char"/>
    <w:basedOn w:val="DefaultParagraphFont"/>
    <w:link w:val="FootnoteText"/>
    <w:semiHidden/>
    <w:rsid w:val="00E376C1"/>
  </w:style>
  <w:style w:type="character" w:customStyle="1" w:styleId="FootnoteChar">
    <w:name w:val="Footnote Char"/>
    <w:basedOn w:val="FootnoteTextChar"/>
    <w:link w:val="Footnote"/>
    <w:rsid w:val="00E376C1"/>
    <w:rPr>
      <w:rFonts w:ascii="Arial" w:eastAsia="Arial"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857994">
      <w:bodyDiv w:val="1"/>
      <w:marLeft w:val="0"/>
      <w:marRight w:val="0"/>
      <w:marTop w:val="0"/>
      <w:marBottom w:val="0"/>
      <w:divBdr>
        <w:top w:val="none" w:sz="0" w:space="0" w:color="auto"/>
        <w:left w:val="none" w:sz="0" w:space="0" w:color="auto"/>
        <w:bottom w:val="none" w:sz="0" w:space="0" w:color="auto"/>
        <w:right w:val="none" w:sz="0" w:space="0" w:color="auto"/>
      </w:divBdr>
    </w:div>
    <w:div w:id="36590523">
      <w:bodyDiv w:val="1"/>
      <w:marLeft w:val="0"/>
      <w:marRight w:val="0"/>
      <w:marTop w:val="0"/>
      <w:marBottom w:val="0"/>
      <w:divBdr>
        <w:top w:val="none" w:sz="0" w:space="0" w:color="auto"/>
        <w:left w:val="none" w:sz="0" w:space="0" w:color="auto"/>
        <w:bottom w:val="none" w:sz="0" w:space="0" w:color="auto"/>
        <w:right w:val="none" w:sz="0" w:space="0" w:color="auto"/>
      </w:divBdr>
    </w:div>
    <w:div w:id="49892122">
      <w:bodyDiv w:val="1"/>
      <w:marLeft w:val="0"/>
      <w:marRight w:val="0"/>
      <w:marTop w:val="0"/>
      <w:marBottom w:val="0"/>
      <w:divBdr>
        <w:top w:val="none" w:sz="0" w:space="0" w:color="auto"/>
        <w:left w:val="none" w:sz="0" w:space="0" w:color="auto"/>
        <w:bottom w:val="none" w:sz="0" w:space="0" w:color="auto"/>
        <w:right w:val="none" w:sz="0" w:space="0" w:color="auto"/>
      </w:divBdr>
    </w:div>
    <w:div w:id="53744206">
      <w:bodyDiv w:val="1"/>
      <w:marLeft w:val="0"/>
      <w:marRight w:val="0"/>
      <w:marTop w:val="0"/>
      <w:marBottom w:val="0"/>
      <w:divBdr>
        <w:top w:val="none" w:sz="0" w:space="0" w:color="auto"/>
        <w:left w:val="none" w:sz="0" w:space="0" w:color="auto"/>
        <w:bottom w:val="none" w:sz="0" w:space="0" w:color="auto"/>
        <w:right w:val="none" w:sz="0" w:space="0" w:color="auto"/>
      </w:divBdr>
    </w:div>
    <w:div w:id="64960273">
      <w:bodyDiv w:val="1"/>
      <w:marLeft w:val="0"/>
      <w:marRight w:val="0"/>
      <w:marTop w:val="0"/>
      <w:marBottom w:val="0"/>
      <w:divBdr>
        <w:top w:val="none" w:sz="0" w:space="0" w:color="auto"/>
        <w:left w:val="none" w:sz="0" w:space="0" w:color="auto"/>
        <w:bottom w:val="none" w:sz="0" w:space="0" w:color="auto"/>
        <w:right w:val="none" w:sz="0" w:space="0" w:color="auto"/>
      </w:divBdr>
    </w:div>
    <w:div w:id="71053672">
      <w:bodyDiv w:val="1"/>
      <w:marLeft w:val="0"/>
      <w:marRight w:val="0"/>
      <w:marTop w:val="0"/>
      <w:marBottom w:val="0"/>
      <w:divBdr>
        <w:top w:val="none" w:sz="0" w:space="0" w:color="auto"/>
        <w:left w:val="none" w:sz="0" w:space="0" w:color="auto"/>
        <w:bottom w:val="none" w:sz="0" w:space="0" w:color="auto"/>
        <w:right w:val="none" w:sz="0" w:space="0" w:color="auto"/>
      </w:divBdr>
    </w:div>
    <w:div w:id="76219496">
      <w:bodyDiv w:val="1"/>
      <w:marLeft w:val="0"/>
      <w:marRight w:val="0"/>
      <w:marTop w:val="0"/>
      <w:marBottom w:val="0"/>
      <w:divBdr>
        <w:top w:val="none" w:sz="0" w:space="0" w:color="auto"/>
        <w:left w:val="none" w:sz="0" w:space="0" w:color="auto"/>
        <w:bottom w:val="none" w:sz="0" w:space="0" w:color="auto"/>
        <w:right w:val="none" w:sz="0" w:space="0" w:color="auto"/>
      </w:divBdr>
    </w:div>
    <w:div w:id="106241842">
      <w:bodyDiv w:val="1"/>
      <w:marLeft w:val="0"/>
      <w:marRight w:val="0"/>
      <w:marTop w:val="0"/>
      <w:marBottom w:val="0"/>
      <w:divBdr>
        <w:top w:val="none" w:sz="0" w:space="0" w:color="auto"/>
        <w:left w:val="none" w:sz="0" w:space="0" w:color="auto"/>
        <w:bottom w:val="none" w:sz="0" w:space="0" w:color="auto"/>
        <w:right w:val="none" w:sz="0" w:space="0" w:color="auto"/>
      </w:divBdr>
    </w:div>
    <w:div w:id="111021787">
      <w:bodyDiv w:val="1"/>
      <w:marLeft w:val="0"/>
      <w:marRight w:val="0"/>
      <w:marTop w:val="0"/>
      <w:marBottom w:val="0"/>
      <w:divBdr>
        <w:top w:val="none" w:sz="0" w:space="0" w:color="auto"/>
        <w:left w:val="none" w:sz="0" w:space="0" w:color="auto"/>
        <w:bottom w:val="none" w:sz="0" w:space="0" w:color="auto"/>
        <w:right w:val="none" w:sz="0" w:space="0" w:color="auto"/>
      </w:divBdr>
    </w:div>
    <w:div w:id="113250720">
      <w:bodyDiv w:val="1"/>
      <w:marLeft w:val="0"/>
      <w:marRight w:val="0"/>
      <w:marTop w:val="0"/>
      <w:marBottom w:val="0"/>
      <w:divBdr>
        <w:top w:val="none" w:sz="0" w:space="0" w:color="auto"/>
        <w:left w:val="none" w:sz="0" w:space="0" w:color="auto"/>
        <w:bottom w:val="none" w:sz="0" w:space="0" w:color="auto"/>
        <w:right w:val="none" w:sz="0" w:space="0" w:color="auto"/>
      </w:divBdr>
    </w:div>
    <w:div w:id="117603270">
      <w:bodyDiv w:val="1"/>
      <w:marLeft w:val="0"/>
      <w:marRight w:val="0"/>
      <w:marTop w:val="0"/>
      <w:marBottom w:val="0"/>
      <w:divBdr>
        <w:top w:val="none" w:sz="0" w:space="0" w:color="auto"/>
        <w:left w:val="none" w:sz="0" w:space="0" w:color="auto"/>
        <w:bottom w:val="none" w:sz="0" w:space="0" w:color="auto"/>
        <w:right w:val="none" w:sz="0" w:space="0" w:color="auto"/>
      </w:divBdr>
    </w:div>
    <w:div w:id="126630811">
      <w:bodyDiv w:val="1"/>
      <w:marLeft w:val="0"/>
      <w:marRight w:val="0"/>
      <w:marTop w:val="0"/>
      <w:marBottom w:val="0"/>
      <w:divBdr>
        <w:top w:val="none" w:sz="0" w:space="0" w:color="auto"/>
        <w:left w:val="none" w:sz="0" w:space="0" w:color="auto"/>
        <w:bottom w:val="none" w:sz="0" w:space="0" w:color="auto"/>
        <w:right w:val="none" w:sz="0" w:space="0" w:color="auto"/>
      </w:divBdr>
    </w:div>
    <w:div w:id="134180307">
      <w:bodyDiv w:val="1"/>
      <w:marLeft w:val="0"/>
      <w:marRight w:val="0"/>
      <w:marTop w:val="0"/>
      <w:marBottom w:val="0"/>
      <w:divBdr>
        <w:top w:val="none" w:sz="0" w:space="0" w:color="auto"/>
        <w:left w:val="none" w:sz="0" w:space="0" w:color="auto"/>
        <w:bottom w:val="none" w:sz="0" w:space="0" w:color="auto"/>
        <w:right w:val="none" w:sz="0" w:space="0" w:color="auto"/>
      </w:divBdr>
    </w:div>
    <w:div w:id="156383616">
      <w:bodyDiv w:val="1"/>
      <w:marLeft w:val="0"/>
      <w:marRight w:val="0"/>
      <w:marTop w:val="0"/>
      <w:marBottom w:val="0"/>
      <w:divBdr>
        <w:top w:val="none" w:sz="0" w:space="0" w:color="auto"/>
        <w:left w:val="none" w:sz="0" w:space="0" w:color="auto"/>
        <w:bottom w:val="none" w:sz="0" w:space="0" w:color="auto"/>
        <w:right w:val="none" w:sz="0" w:space="0" w:color="auto"/>
      </w:divBdr>
    </w:div>
    <w:div w:id="163325432">
      <w:bodyDiv w:val="1"/>
      <w:marLeft w:val="0"/>
      <w:marRight w:val="0"/>
      <w:marTop w:val="0"/>
      <w:marBottom w:val="0"/>
      <w:divBdr>
        <w:top w:val="none" w:sz="0" w:space="0" w:color="auto"/>
        <w:left w:val="none" w:sz="0" w:space="0" w:color="auto"/>
        <w:bottom w:val="none" w:sz="0" w:space="0" w:color="auto"/>
        <w:right w:val="none" w:sz="0" w:space="0" w:color="auto"/>
      </w:divBdr>
    </w:div>
    <w:div w:id="183829853">
      <w:bodyDiv w:val="1"/>
      <w:marLeft w:val="0"/>
      <w:marRight w:val="0"/>
      <w:marTop w:val="0"/>
      <w:marBottom w:val="0"/>
      <w:divBdr>
        <w:top w:val="none" w:sz="0" w:space="0" w:color="auto"/>
        <w:left w:val="none" w:sz="0" w:space="0" w:color="auto"/>
        <w:bottom w:val="none" w:sz="0" w:space="0" w:color="auto"/>
        <w:right w:val="none" w:sz="0" w:space="0" w:color="auto"/>
      </w:divBdr>
    </w:div>
    <w:div w:id="199634474">
      <w:bodyDiv w:val="1"/>
      <w:marLeft w:val="0"/>
      <w:marRight w:val="0"/>
      <w:marTop w:val="0"/>
      <w:marBottom w:val="0"/>
      <w:divBdr>
        <w:top w:val="none" w:sz="0" w:space="0" w:color="auto"/>
        <w:left w:val="none" w:sz="0" w:space="0" w:color="auto"/>
        <w:bottom w:val="none" w:sz="0" w:space="0" w:color="auto"/>
        <w:right w:val="none" w:sz="0" w:space="0" w:color="auto"/>
      </w:divBdr>
      <w:divsChild>
        <w:div w:id="414740767">
          <w:marLeft w:val="0"/>
          <w:marRight w:val="0"/>
          <w:marTop w:val="0"/>
          <w:marBottom w:val="0"/>
          <w:divBdr>
            <w:top w:val="none" w:sz="0" w:space="0" w:color="auto"/>
            <w:left w:val="none" w:sz="0" w:space="0" w:color="auto"/>
            <w:bottom w:val="none" w:sz="0" w:space="0" w:color="auto"/>
            <w:right w:val="none" w:sz="0" w:space="0" w:color="auto"/>
          </w:divBdr>
        </w:div>
        <w:div w:id="1619024148">
          <w:marLeft w:val="0"/>
          <w:marRight w:val="0"/>
          <w:marTop w:val="0"/>
          <w:marBottom w:val="0"/>
          <w:divBdr>
            <w:top w:val="none" w:sz="0" w:space="0" w:color="auto"/>
            <w:left w:val="none" w:sz="0" w:space="0" w:color="auto"/>
            <w:bottom w:val="none" w:sz="0" w:space="0" w:color="auto"/>
            <w:right w:val="none" w:sz="0" w:space="0" w:color="auto"/>
          </w:divBdr>
        </w:div>
        <w:div w:id="1874725358">
          <w:marLeft w:val="0"/>
          <w:marRight w:val="0"/>
          <w:marTop w:val="0"/>
          <w:marBottom w:val="0"/>
          <w:divBdr>
            <w:top w:val="none" w:sz="0" w:space="0" w:color="auto"/>
            <w:left w:val="none" w:sz="0" w:space="0" w:color="auto"/>
            <w:bottom w:val="none" w:sz="0" w:space="0" w:color="auto"/>
            <w:right w:val="none" w:sz="0" w:space="0" w:color="auto"/>
          </w:divBdr>
        </w:div>
      </w:divsChild>
    </w:div>
    <w:div w:id="204104246">
      <w:bodyDiv w:val="1"/>
      <w:marLeft w:val="0"/>
      <w:marRight w:val="0"/>
      <w:marTop w:val="0"/>
      <w:marBottom w:val="0"/>
      <w:divBdr>
        <w:top w:val="none" w:sz="0" w:space="0" w:color="auto"/>
        <w:left w:val="none" w:sz="0" w:space="0" w:color="auto"/>
        <w:bottom w:val="none" w:sz="0" w:space="0" w:color="auto"/>
        <w:right w:val="none" w:sz="0" w:space="0" w:color="auto"/>
      </w:divBdr>
    </w:div>
    <w:div w:id="214657158">
      <w:bodyDiv w:val="1"/>
      <w:marLeft w:val="0"/>
      <w:marRight w:val="0"/>
      <w:marTop w:val="0"/>
      <w:marBottom w:val="0"/>
      <w:divBdr>
        <w:top w:val="none" w:sz="0" w:space="0" w:color="auto"/>
        <w:left w:val="none" w:sz="0" w:space="0" w:color="auto"/>
        <w:bottom w:val="none" w:sz="0" w:space="0" w:color="auto"/>
        <w:right w:val="none" w:sz="0" w:space="0" w:color="auto"/>
      </w:divBdr>
    </w:div>
    <w:div w:id="219362354">
      <w:bodyDiv w:val="1"/>
      <w:marLeft w:val="0"/>
      <w:marRight w:val="0"/>
      <w:marTop w:val="0"/>
      <w:marBottom w:val="0"/>
      <w:divBdr>
        <w:top w:val="none" w:sz="0" w:space="0" w:color="auto"/>
        <w:left w:val="none" w:sz="0" w:space="0" w:color="auto"/>
        <w:bottom w:val="none" w:sz="0" w:space="0" w:color="auto"/>
        <w:right w:val="none" w:sz="0" w:space="0" w:color="auto"/>
      </w:divBdr>
    </w:div>
    <w:div w:id="221449626">
      <w:bodyDiv w:val="1"/>
      <w:marLeft w:val="0"/>
      <w:marRight w:val="0"/>
      <w:marTop w:val="0"/>
      <w:marBottom w:val="0"/>
      <w:divBdr>
        <w:top w:val="none" w:sz="0" w:space="0" w:color="auto"/>
        <w:left w:val="none" w:sz="0" w:space="0" w:color="auto"/>
        <w:bottom w:val="none" w:sz="0" w:space="0" w:color="auto"/>
        <w:right w:val="none" w:sz="0" w:space="0" w:color="auto"/>
      </w:divBdr>
    </w:div>
    <w:div w:id="237441473">
      <w:bodyDiv w:val="1"/>
      <w:marLeft w:val="0"/>
      <w:marRight w:val="0"/>
      <w:marTop w:val="0"/>
      <w:marBottom w:val="0"/>
      <w:divBdr>
        <w:top w:val="none" w:sz="0" w:space="0" w:color="auto"/>
        <w:left w:val="none" w:sz="0" w:space="0" w:color="auto"/>
        <w:bottom w:val="none" w:sz="0" w:space="0" w:color="auto"/>
        <w:right w:val="none" w:sz="0" w:space="0" w:color="auto"/>
      </w:divBdr>
    </w:div>
    <w:div w:id="240412804">
      <w:bodyDiv w:val="1"/>
      <w:marLeft w:val="0"/>
      <w:marRight w:val="0"/>
      <w:marTop w:val="0"/>
      <w:marBottom w:val="0"/>
      <w:divBdr>
        <w:top w:val="none" w:sz="0" w:space="0" w:color="auto"/>
        <w:left w:val="none" w:sz="0" w:space="0" w:color="auto"/>
        <w:bottom w:val="none" w:sz="0" w:space="0" w:color="auto"/>
        <w:right w:val="none" w:sz="0" w:space="0" w:color="auto"/>
      </w:divBdr>
    </w:div>
    <w:div w:id="247621481">
      <w:bodyDiv w:val="1"/>
      <w:marLeft w:val="0"/>
      <w:marRight w:val="0"/>
      <w:marTop w:val="0"/>
      <w:marBottom w:val="0"/>
      <w:divBdr>
        <w:top w:val="none" w:sz="0" w:space="0" w:color="auto"/>
        <w:left w:val="none" w:sz="0" w:space="0" w:color="auto"/>
        <w:bottom w:val="none" w:sz="0" w:space="0" w:color="auto"/>
        <w:right w:val="none" w:sz="0" w:space="0" w:color="auto"/>
      </w:divBdr>
    </w:div>
    <w:div w:id="280304483">
      <w:bodyDiv w:val="1"/>
      <w:marLeft w:val="0"/>
      <w:marRight w:val="0"/>
      <w:marTop w:val="0"/>
      <w:marBottom w:val="0"/>
      <w:divBdr>
        <w:top w:val="none" w:sz="0" w:space="0" w:color="auto"/>
        <w:left w:val="none" w:sz="0" w:space="0" w:color="auto"/>
        <w:bottom w:val="none" w:sz="0" w:space="0" w:color="auto"/>
        <w:right w:val="none" w:sz="0" w:space="0" w:color="auto"/>
      </w:divBdr>
    </w:div>
    <w:div w:id="281351085">
      <w:bodyDiv w:val="1"/>
      <w:marLeft w:val="0"/>
      <w:marRight w:val="0"/>
      <w:marTop w:val="0"/>
      <w:marBottom w:val="0"/>
      <w:divBdr>
        <w:top w:val="none" w:sz="0" w:space="0" w:color="auto"/>
        <w:left w:val="none" w:sz="0" w:space="0" w:color="auto"/>
        <w:bottom w:val="none" w:sz="0" w:space="0" w:color="auto"/>
        <w:right w:val="none" w:sz="0" w:space="0" w:color="auto"/>
      </w:divBdr>
    </w:div>
    <w:div w:id="283849438">
      <w:bodyDiv w:val="1"/>
      <w:marLeft w:val="0"/>
      <w:marRight w:val="0"/>
      <w:marTop w:val="0"/>
      <w:marBottom w:val="0"/>
      <w:divBdr>
        <w:top w:val="none" w:sz="0" w:space="0" w:color="auto"/>
        <w:left w:val="none" w:sz="0" w:space="0" w:color="auto"/>
        <w:bottom w:val="none" w:sz="0" w:space="0" w:color="auto"/>
        <w:right w:val="none" w:sz="0" w:space="0" w:color="auto"/>
      </w:divBdr>
    </w:div>
    <w:div w:id="317081422">
      <w:bodyDiv w:val="1"/>
      <w:marLeft w:val="0"/>
      <w:marRight w:val="0"/>
      <w:marTop w:val="0"/>
      <w:marBottom w:val="0"/>
      <w:divBdr>
        <w:top w:val="none" w:sz="0" w:space="0" w:color="auto"/>
        <w:left w:val="none" w:sz="0" w:space="0" w:color="auto"/>
        <w:bottom w:val="none" w:sz="0" w:space="0" w:color="auto"/>
        <w:right w:val="none" w:sz="0" w:space="0" w:color="auto"/>
      </w:divBdr>
    </w:div>
    <w:div w:id="318506911">
      <w:bodyDiv w:val="1"/>
      <w:marLeft w:val="0"/>
      <w:marRight w:val="0"/>
      <w:marTop w:val="0"/>
      <w:marBottom w:val="0"/>
      <w:divBdr>
        <w:top w:val="none" w:sz="0" w:space="0" w:color="auto"/>
        <w:left w:val="none" w:sz="0" w:space="0" w:color="auto"/>
        <w:bottom w:val="none" w:sz="0" w:space="0" w:color="auto"/>
        <w:right w:val="none" w:sz="0" w:space="0" w:color="auto"/>
      </w:divBdr>
    </w:div>
    <w:div w:id="336931494">
      <w:bodyDiv w:val="1"/>
      <w:marLeft w:val="0"/>
      <w:marRight w:val="0"/>
      <w:marTop w:val="0"/>
      <w:marBottom w:val="0"/>
      <w:divBdr>
        <w:top w:val="none" w:sz="0" w:space="0" w:color="auto"/>
        <w:left w:val="none" w:sz="0" w:space="0" w:color="auto"/>
        <w:bottom w:val="none" w:sz="0" w:space="0" w:color="auto"/>
        <w:right w:val="none" w:sz="0" w:space="0" w:color="auto"/>
      </w:divBdr>
    </w:div>
    <w:div w:id="375854257">
      <w:bodyDiv w:val="1"/>
      <w:marLeft w:val="0"/>
      <w:marRight w:val="0"/>
      <w:marTop w:val="0"/>
      <w:marBottom w:val="0"/>
      <w:divBdr>
        <w:top w:val="none" w:sz="0" w:space="0" w:color="auto"/>
        <w:left w:val="none" w:sz="0" w:space="0" w:color="auto"/>
        <w:bottom w:val="none" w:sz="0" w:space="0" w:color="auto"/>
        <w:right w:val="none" w:sz="0" w:space="0" w:color="auto"/>
      </w:divBdr>
    </w:div>
    <w:div w:id="380055137">
      <w:bodyDiv w:val="1"/>
      <w:marLeft w:val="0"/>
      <w:marRight w:val="0"/>
      <w:marTop w:val="0"/>
      <w:marBottom w:val="0"/>
      <w:divBdr>
        <w:top w:val="none" w:sz="0" w:space="0" w:color="auto"/>
        <w:left w:val="none" w:sz="0" w:space="0" w:color="auto"/>
        <w:bottom w:val="none" w:sz="0" w:space="0" w:color="auto"/>
        <w:right w:val="none" w:sz="0" w:space="0" w:color="auto"/>
      </w:divBdr>
    </w:div>
    <w:div w:id="412972120">
      <w:bodyDiv w:val="1"/>
      <w:marLeft w:val="0"/>
      <w:marRight w:val="0"/>
      <w:marTop w:val="0"/>
      <w:marBottom w:val="0"/>
      <w:divBdr>
        <w:top w:val="none" w:sz="0" w:space="0" w:color="auto"/>
        <w:left w:val="none" w:sz="0" w:space="0" w:color="auto"/>
        <w:bottom w:val="none" w:sz="0" w:space="0" w:color="auto"/>
        <w:right w:val="none" w:sz="0" w:space="0" w:color="auto"/>
      </w:divBdr>
    </w:div>
    <w:div w:id="428887204">
      <w:bodyDiv w:val="1"/>
      <w:marLeft w:val="0"/>
      <w:marRight w:val="0"/>
      <w:marTop w:val="0"/>
      <w:marBottom w:val="0"/>
      <w:divBdr>
        <w:top w:val="none" w:sz="0" w:space="0" w:color="auto"/>
        <w:left w:val="none" w:sz="0" w:space="0" w:color="auto"/>
        <w:bottom w:val="none" w:sz="0" w:space="0" w:color="auto"/>
        <w:right w:val="none" w:sz="0" w:space="0" w:color="auto"/>
      </w:divBdr>
    </w:div>
    <w:div w:id="462308642">
      <w:bodyDiv w:val="1"/>
      <w:marLeft w:val="0"/>
      <w:marRight w:val="0"/>
      <w:marTop w:val="0"/>
      <w:marBottom w:val="0"/>
      <w:divBdr>
        <w:top w:val="none" w:sz="0" w:space="0" w:color="auto"/>
        <w:left w:val="none" w:sz="0" w:space="0" w:color="auto"/>
        <w:bottom w:val="none" w:sz="0" w:space="0" w:color="auto"/>
        <w:right w:val="none" w:sz="0" w:space="0" w:color="auto"/>
      </w:divBdr>
    </w:div>
    <w:div w:id="498812351">
      <w:bodyDiv w:val="1"/>
      <w:marLeft w:val="0"/>
      <w:marRight w:val="0"/>
      <w:marTop w:val="0"/>
      <w:marBottom w:val="0"/>
      <w:divBdr>
        <w:top w:val="none" w:sz="0" w:space="0" w:color="auto"/>
        <w:left w:val="none" w:sz="0" w:space="0" w:color="auto"/>
        <w:bottom w:val="none" w:sz="0" w:space="0" w:color="auto"/>
        <w:right w:val="none" w:sz="0" w:space="0" w:color="auto"/>
      </w:divBdr>
    </w:div>
    <w:div w:id="517811811">
      <w:bodyDiv w:val="1"/>
      <w:marLeft w:val="0"/>
      <w:marRight w:val="0"/>
      <w:marTop w:val="0"/>
      <w:marBottom w:val="0"/>
      <w:divBdr>
        <w:top w:val="none" w:sz="0" w:space="0" w:color="auto"/>
        <w:left w:val="none" w:sz="0" w:space="0" w:color="auto"/>
        <w:bottom w:val="none" w:sz="0" w:space="0" w:color="auto"/>
        <w:right w:val="none" w:sz="0" w:space="0" w:color="auto"/>
      </w:divBdr>
    </w:div>
    <w:div w:id="539247836">
      <w:bodyDiv w:val="1"/>
      <w:marLeft w:val="0"/>
      <w:marRight w:val="0"/>
      <w:marTop w:val="0"/>
      <w:marBottom w:val="0"/>
      <w:divBdr>
        <w:top w:val="none" w:sz="0" w:space="0" w:color="auto"/>
        <w:left w:val="none" w:sz="0" w:space="0" w:color="auto"/>
        <w:bottom w:val="none" w:sz="0" w:space="0" w:color="auto"/>
        <w:right w:val="none" w:sz="0" w:space="0" w:color="auto"/>
      </w:divBdr>
    </w:div>
    <w:div w:id="540289350">
      <w:bodyDiv w:val="1"/>
      <w:marLeft w:val="0"/>
      <w:marRight w:val="0"/>
      <w:marTop w:val="0"/>
      <w:marBottom w:val="0"/>
      <w:divBdr>
        <w:top w:val="none" w:sz="0" w:space="0" w:color="auto"/>
        <w:left w:val="none" w:sz="0" w:space="0" w:color="auto"/>
        <w:bottom w:val="none" w:sz="0" w:space="0" w:color="auto"/>
        <w:right w:val="none" w:sz="0" w:space="0" w:color="auto"/>
      </w:divBdr>
    </w:div>
    <w:div w:id="559175851">
      <w:bodyDiv w:val="1"/>
      <w:marLeft w:val="0"/>
      <w:marRight w:val="0"/>
      <w:marTop w:val="0"/>
      <w:marBottom w:val="0"/>
      <w:divBdr>
        <w:top w:val="none" w:sz="0" w:space="0" w:color="auto"/>
        <w:left w:val="none" w:sz="0" w:space="0" w:color="auto"/>
        <w:bottom w:val="none" w:sz="0" w:space="0" w:color="auto"/>
        <w:right w:val="none" w:sz="0" w:space="0" w:color="auto"/>
      </w:divBdr>
    </w:div>
    <w:div w:id="559363096">
      <w:bodyDiv w:val="1"/>
      <w:marLeft w:val="0"/>
      <w:marRight w:val="0"/>
      <w:marTop w:val="0"/>
      <w:marBottom w:val="0"/>
      <w:divBdr>
        <w:top w:val="none" w:sz="0" w:space="0" w:color="auto"/>
        <w:left w:val="none" w:sz="0" w:space="0" w:color="auto"/>
        <w:bottom w:val="none" w:sz="0" w:space="0" w:color="auto"/>
        <w:right w:val="none" w:sz="0" w:space="0" w:color="auto"/>
      </w:divBdr>
    </w:div>
    <w:div w:id="572398395">
      <w:bodyDiv w:val="1"/>
      <w:marLeft w:val="0"/>
      <w:marRight w:val="0"/>
      <w:marTop w:val="0"/>
      <w:marBottom w:val="0"/>
      <w:divBdr>
        <w:top w:val="none" w:sz="0" w:space="0" w:color="auto"/>
        <w:left w:val="none" w:sz="0" w:space="0" w:color="auto"/>
        <w:bottom w:val="none" w:sz="0" w:space="0" w:color="auto"/>
        <w:right w:val="none" w:sz="0" w:space="0" w:color="auto"/>
      </w:divBdr>
    </w:div>
    <w:div w:id="593973978">
      <w:bodyDiv w:val="1"/>
      <w:marLeft w:val="0"/>
      <w:marRight w:val="0"/>
      <w:marTop w:val="0"/>
      <w:marBottom w:val="0"/>
      <w:divBdr>
        <w:top w:val="none" w:sz="0" w:space="0" w:color="auto"/>
        <w:left w:val="none" w:sz="0" w:space="0" w:color="auto"/>
        <w:bottom w:val="none" w:sz="0" w:space="0" w:color="auto"/>
        <w:right w:val="none" w:sz="0" w:space="0" w:color="auto"/>
      </w:divBdr>
    </w:div>
    <w:div w:id="611937768">
      <w:bodyDiv w:val="1"/>
      <w:marLeft w:val="0"/>
      <w:marRight w:val="0"/>
      <w:marTop w:val="0"/>
      <w:marBottom w:val="0"/>
      <w:divBdr>
        <w:top w:val="none" w:sz="0" w:space="0" w:color="auto"/>
        <w:left w:val="none" w:sz="0" w:space="0" w:color="auto"/>
        <w:bottom w:val="none" w:sz="0" w:space="0" w:color="auto"/>
        <w:right w:val="none" w:sz="0" w:space="0" w:color="auto"/>
      </w:divBdr>
      <w:divsChild>
        <w:div w:id="534737792">
          <w:marLeft w:val="274"/>
          <w:marRight w:val="0"/>
          <w:marTop w:val="0"/>
          <w:marBottom w:val="40"/>
          <w:divBdr>
            <w:top w:val="none" w:sz="0" w:space="0" w:color="auto"/>
            <w:left w:val="none" w:sz="0" w:space="0" w:color="auto"/>
            <w:bottom w:val="none" w:sz="0" w:space="0" w:color="auto"/>
            <w:right w:val="none" w:sz="0" w:space="0" w:color="auto"/>
          </w:divBdr>
        </w:div>
        <w:div w:id="653294957">
          <w:marLeft w:val="274"/>
          <w:marRight w:val="0"/>
          <w:marTop w:val="0"/>
          <w:marBottom w:val="40"/>
          <w:divBdr>
            <w:top w:val="none" w:sz="0" w:space="0" w:color="auto"/>
            <w:left w:val="none" w:sz="0" w:space="0" w:color="auto"/>
            <w:bottom w:val="none" w:sz="0" w:space="0" w:color="auto"/>
            <w:right w:val="none" w:sz="0" w:space="0" w:color="auto"/>
          </w:divBdr>
        </w:div>
        <w:div w:id="951009157">
          <w:marLeft w:val="274"/>
          <w:marRight w:val="0"/>
          <w:marTop w:val="0"/>
          <w:marBottom w:val="40"/>
          <w:divBdr>
            <w:top w:val="none" w:sz="0" w:space="0" w:color="auto"/>
            <w:left w:val="none" w:sz="0" w:space="0" w:color="auto"/>
            <w:bottom w:val="none" w:sz="0" w:space="0" w:color="auto"/>
            <w:right w:val="none" w:sz="0" w:space="0" w:color="auto"/>
          </w:divBdr>
        </w:div>
        <w:div w:id="1342511821">
          <w:marLeft w:val="274"/>
          <w:marRight w:val="0"/>
          <w:marTop w:val="0"/>
          <w:marBottom w:val="40"/>
          <w:divBdr>
            <w:top w:val="none" w:sz="0" w:space="0" w:color="auto"/>
            <w:left w:val="none" w:sz="0" w:space="0" w:color="auto"/>
            <w:bottom w:val="none" w:sz="0" w:space="0" w:color="auto"/>
            <w:right w:val="none" w:sz="0" w:space="0" w:color="auto"/>
          </w:divBdr>
        </w:div>
      </w:divsChild>
    </w:div>
    <w:div w:id="637761169">
      <w:bodyDiv w:val="1"/>
      <w:marLeft w:val="0"/>
      <w:marRight w:val="0"/>
      <w:marTop w:val="0"/>
      <w:marBottom w:val="0"/>
      <w:divBdr>
        <w:top w:val="none" w:sz="0" w:space="0" w:color="auto"/>
        <w:left w:val="none" w:sz="0" w:space="0" w:color="auto"/>
        <w:bottom w:val="none" w:sz="0" w:space="0" w:color="auto"/>
        <w:right w:val="none" w:sz="0" w:space="0" w:color="auto"/>
      </w:divBdr>
    </w:div>
    <w:div w:id="658651943">
      <w:bodyDiv w:val="1"/>
      <w:marLeft w:val="0"/>
      <w:marRight w:val="0"/>
      <w:marTop w:val="0"/>
      <w:marBottom w:val="0"/>
      <w:divBdr>
        <w:top w:val="none" w:sz="0" w:space="0" w:color="auto"/>
        <w:left w:val="none" w:sz="0" w:space="0" w:color="auto"/>
        <w:bottom w:val="none" w:sz="0" w:space="0" w:color="auto"/>
        <w:right w:val="none" w:sz="0" w:space="0" w:color="auto"/>
      </w:divBdr>
    </w:div>
    <w:div w:id="668950857">
      <w:bodyDiv w:val="1"/>
      <w:marLeft w:val="0"/>
      <w:marRight w:val="0"/>
      <w:marTop w:val="0"/>
      <w:marBottom w:val="0"/>
      <w:divBdr>
        <w:top w:val="none" w:sz="0" w:space="0" w:color="auto"/>
        <w:left w:val="none" w:sz="0" w:space="0" w:color="auto"/>
        <w:bottom w:val="none" w:sz="0" w:space="0" w:color="auto"/>
        <w:right w:val="none" w:sz="0" w:space="0" w:color="auto"/>
      </w:divBdr>
    </w:div>
    <w:div w:id="681905924">
      <w:bodyDiv w:val="1"/>
      <w:marLeft w:val="0"/>
      <w:marRight w:val="0"/>
      <w:marTop w:val="0"/>
      <w:marBottom w:val="0"/>
      <w:divBdr>
        <w:top w:val="none" w:sz="0" w:space="0" w:color="auto"/>
        <w:left w:val="none" w:sz="0" w:space="0" w:color="auto"/>
        <w:bottom w:val="none" w:sz="0" w:space="0" w:color="auto"/>
        <w:right w:val="none" w:sz="0" w:space="0" w:color="auto"/>
      </w:divBdr>
    </w:div>
    <w:div w:id="708409781">
      <w:bodyDiv w:val="1"/>
      <w:marLeft w:val="0"/>
      <w:marRight w:val="0"/>
      <w:marTop w:val="0"/>
      <w:marBottom w:val="0"/>
      <w:divBdr>
        <w:top w:val="none" w:sz="0" w:space="0" w:color="auto"/>
        <w:left w:val="none" w:sz="0" w:space="0" w:color="auto"/>
        <w:bottom w:val="none" w:sz="0" w:space="0" w:color="auto"/>
        <w:right w:val="none" w:sz="0" w:space="0" w:color="auto"/>
      </w:divBdr>
    </w:div>
    <w:div w:id="722021699">
      <w:bodyDiv w:val="1"/>
      <w:marLeft w:val="0"/>
      <w:marRight w:val="0"/>
      <w:marTop w:val="0"/>
      <w:marBottom w:val="0"/>
      <w:divBdr>
        <w:top w:val="none" w:sz="0" w:space="0" w:color="auto"/>
        <w:left w:val="none" w:sz="0" w:space="0" w:color="auto"/>
        <w:bottom w:val="none" w:sz="0" w:space="0" w:color="auto"/>
        <w:right w:val="none" w:sz="0" w:space="0" w:color="auto"/>
      </w:divBdr>
      <w:divsChild>
        <w:div w:id="298072788">
          <w:marLeft w:val="274"/>
          <w:marRight w:val="0"/>
          <w:marTop w:val="0"/>
          <w:marBottom w:val="40"/>
          <w:divBdr>
            <w:top w:val="none" w:sz="0" w:space="0" w:color="auto"/>
            <w:left w:val="none" w:sz="0" w:space="0" w:color="auto"/>
            <w:bottom w:val="none" w:sz="0" w:space="0" w:color="auto"/>
            <w:right w:val="none" w:sz="0" w:space="0" w:color="auto"/>
          </w:divBdr>
        </w:div>
        <w:div w:id="1052727870">
          <w:marLeft w:val="274"/>
          <w:marRight w:val="0"/>
          <w:marTop w:val="0"/>
          <w:marBottom w:val="40"/>
          <w:divBdr>
            <w:top w:val="none" w:sz="0" w:space="0" w:color="auto"/>
            <w:left w:val="none" w:sz="0" w:space="0" w:color="auto"/>
            <w:bottom w:val="none" w:sz="0" w:space="0" w:color="auto"/>
            <w:right w:val="none" w:sz="0" w:space="0" w:color="auto"/>
          </w:divBdr>
        </w:div>
        <w:div w:id="1160999278">
          <w:marLeft w:val="274"/>
          <w:marRight w:val="0"/>
          <w:marTop w:val="0"/>
          <w:marBottom w:val="40"/>
          <w:divBdr>
            <w:top w:val="none" w:sz="0" w:space="0" w:color="auto"/>
            <w:left w:val="none" w:sz="0" w:space="0" w:color="auto"/>
            <w:bottom w:val="none" w:sz="0" w:space="0" w:color="auto"/>
            <w:right w:val="none" w:sz="0" w:space="0" w:color="auto"/>
          </w:divBdr>
        </w:div>
        <w:div w:id="2051345474">
          <w:marLeft w:val="274"/>
          <w:marRight w:val="0"/>
          <w:marTop w:val="0"/>
          <w:marBottom w:val="40"/>
          <w:divBdr>
            <w:top w:val="none" w:sz="0" w:space="0" w:color="auto"/>
            <w:left w:val="none" w:sz="0" w:space="0" w:color="auto"/>
            <w:bottom w:val="none" w:sz="0" w:space="0" w:color="auto"/>
            <w:right w:val="none" w:sz="0" w:space="0" w:color="auto"/>
          </w:divBdr>
        </w:div>
      </w:divsChild>
    </w:div>
    <w:div w:id="778380332">
      <w:bodyDiv w:val="1"/>
      <w:marLeft w:val="0"/>
      <w:marRight w:val="0"/>
      <w:marTop w:val="0"/>
      <w:marBottom w:val="0"/>
      <w:divBdr>
        <w:top w:val="none" w:sz="0" w:space="0" w:color="auto"/>
        <w:left w:val="none" w:sz="0" w:space="0" w:color="auto"/>
        <w:bottom w:val="none" w:sz="0" w:space="0" w:color="auto"/>
        <w:right w:val="none" w:sz="0" w:space="0" w:color="auto"/>
      </w:divBdr>
    </w:div>
    <w:div w:id="794063850">
      <w:bodyDiv w:val="1"/>
      <w:marLeft w:val="0"/>
      <w:marRight w:val="0"/>
      <w:marTop w:val="0"/>
      <w:marBottom w:val="0"/>
      <w:divBdr>
        <w:top w:val="none" w:sz="0" w:space="0" w:color="auto"/>
        <w:left w:val="none" w:sz="0" w:space="0" w:color="auto"/>
        <w:bottom w:val="none" w:sz="0" w:space="0" w:color="auto"/>
        <w:right w:val="none" w:sz="0" w:space="0" w:color="auto"/>
      </w:divBdr>
    </w:div>
    <w:div w:id="806317867">
      <w:bodyDiv w:val="1"/>
      <w:marLeft w:val="0"/>
      <w:marRight w:val="0"/>
      <w:marTop w:val="0"/>
      <w:marBottom w:val="0"/>
      <w:divBdr>
        <w:top w:val="none" w:sz="0" w:space="0" w:color="auto"/>
        <w:left w:val="none" w:sz="0" w:space="0" w:color="auto"/>
        <w:bottom w:val="none" w:sz="0" w:space="0" w:color="auto"/>
        <w:right w:val="none" w:sz="0" w:space="0" w:color="auto"/>
      </w:divBdr>
    </w:div>
    <w:div w:id="831604796">
      <w:bodyDiv w:val="1"/>
      <w:marLeft w:val="0"/>
      <w:marRight w:val="0"/>
      <w:marTop w:val="0"/>
      <w:marBottom w:val="0"/>
      <w:divBdr>
        <w:top w:val="none" w:sz="0" w:space="0" w:color="auto"/>
        <w:left w:val="none" w:sz="0" w:space="0" w:color="auto"/>
        <w:bottom w:val="none" w:sz="0" w:space="0" w:color="auto"/>
        <w:right w:val="none" w:sz="0" w:space="0" w:color="auto"/>
      </w:divBdr>
    </w:div>
    <w:div w:id="836654225">
      <w:bodyDiv w:val="1"/>
      <w:marLeft w:val="0"/>
      <w:marRight w:val="0"/>
      <w:marTop w:val="0"/>
      <w:marBottom w:val="0"/>
      <w:divBdr>
        <w:top w:val="none" w:sz="0" w:space="0" w:color="auto"/>
        <w:left w:val="none" w:sz="0" w:space="0" w:color="auto"/>
        <w:bottom w:val="none" w:sz="0" w:space="0" w:color="auto"/>
        <w:right w:val="none" w:sz="0" w:space="0" w:color="auto"/>
      </w:divBdr>
    </w:div>
    <w:div w:id="848106742">
      <w:bodyDiv w:val="1"/>
      <w:marLeft w:val="0"/>
      <w:marRight w:val="0"/>
      <w:marTop w:val="0"/>
      <w:marBottom w:val="0"/>
      <w:divBdr>
        <w:top w:val="none" w:sz="0" w:space="0" w:color="auto"/>
        <w:left w:val="none" w:sz="0" w:space="0" w:color="auto"/>
        <w:bottom w:val="none" w:sz="0" w:space="0" w:color="auto"/>
        <w:right w:val="none" w:sz="0" w:space="0" w:color="auto"/>
      </w:divBdr>
    </w:div>
    <w:div w:id="849485927">
      <w:bodyDiv w:val="1"/>
      <w:marLeft w:val="0"/>
      <w:marRight w:val="0"/>
      <w:marTop w:val="0"/>
      <w:marBottom w:val="0"/>
      <w:divBdr>
        <w:top w:val="none" w:sz="0" w:space="0" w:color="auto"/>
        <w:left w:val="none" w:sz="0" w:space="0" w:color="auto"/>
        <w:bottom w:val="none" w:sz="0" w:space="0" w:color="auto"/>
        <w:right w:val="none" w:sz="0" w:space="0" w:color="auto"/>
      </w:divBdr>
    </w:div>
    <w:div w:id="858661544">
      <w:bodyDiv w:val="1"/>
      <w:marLeft w:val="0"/>
      <w:marRight w:val="0"/>
      <w:marTop w:val="0"/>
      <w:marBottom w:val="0"/>
      <w:divBdr>
        <w:top w:val="none" w:sz="0" w:space="0" w:color="auto"/>
        <w:left w:val="none" w:sz="0" w:space="0" w:color="auto"/>
        <w:bottom w:val="none" w:sz="0" w:space="0" w:color="auto"/>
        <w:right w:val="none" w:sz="0" w:space="0" w:color="auto"/>
      </w:divBdr>
    </w:div>
    <w:div w:id="864058603">
      <w:bodyDiv w:val="1"/>
      <w:marLeft w:val="0"/>
      <w:marRight w:val="0"/>
      <w:marTop w:val="0"/>
      <w:marBottom w:val="0"/>
      <w:divBdr>
        <w:top w:val="none" w:sz="0" w:space="0" w:color="auto"/>
        <w:left w:val="none" w:sz="0" w:space="0" w:color="auto"/>
        <w:bottom w:val="none" w:sz="0" w:space="0" w:color="auto"/>
        <w:right w:val="none" w:sz="0" w:space="0" w:color="auto"/>
      </w:divBdr>
    </w:div>
    <w:div w:id="875047844">
      <w:bodyDiv w:val="1"/>
      <w:marLeft w:val="0"/>
      <w:marRight w:val="0"/>
      <w:marTop w:val="0"/>
      <w:marBottom w:val="0"/>
      <w:divBdr>
        <w:top w:val="none" w:sz="0" w:space="0" w:color="auto"/>
        <w:left w:val="none" w:sz="0" w:space="0" w:color="auto"/>
        <w:bottom w:val="none" w:sz="0" w:space="0" w:color="auto"/>
        <w:right w:val="none" w:sz="0" w:space="0" w:color="auto"/>
      </w:divBdr>
    </w:div>
    <w:div w:id="876116273">
      <w:bodyDiv w:val="1"/>
      <w:marLeft w:val="0"/>
      <w:marRight w:val="0"/>
      <w:marTop w:val="0"/>
      <w:marBottom w:val="0"/>
      <w:divBdr>
        <w:top w:val="none" w:sz="0" w:space="0" w:color="auto"/>
        <w:left w:val="none" w:sz="0" w:space="0" w:color="auto"/>
        <w:bottom w:val="none" w:sz="0" w:space="0" w:color="auto"/>
        <w:right w:val="none" w:sz="0" w:space="0" w:color="auto"/>
      </w:divBdr>
    </w:div>
    <w:div w:id="887836414">
      <w:bodyDiv w:val="1"/>
      <w:marLeft w:val="0"/>
      <w:marRight w:val="0"/>
      <w:marTop w:val="0"/>
      <w:marBottom w:val="0"/>
      <w:divBdr>
        <w:top w:val="none" w:sz="0" w:space="0" w:color="auto"/>
        <w:left w:val="none" w:sz="0" w:space="0" w:color="auto"/>
        <w:bottom w:val="none" w:sz="0" w:space="0" w:color="auto"/>
        <w:right w:val="none" w:sz="0" w:space="0" w:color="auto"/>
      </w:divBdr>
    </w:div>
    <w:div w:id="890266679">
      <w:bodyDiv w:val="1"/>
      <w:marLeft w:val="0"/>
      <w:marRight w:val="0"/>
      <w:marTop w:val="0"/>
      <w:marBottom w:val="0"/>
      <w:divBdr>
        <w:top w:val="none" w:sz="0" w:space="0" w:color="auto"/>
        <w:left w:val="none" w:sz="0" w:space="0" w:color="auto"/>
        <w:bottom w:val="none" w:sz="0" w:space="0" w:color="auto"/>
        <w:right w:val="none" w:sz="0" w:space="0" w:color="auto"/>
      </w:divBdr>
    </w:div>
    <w:div w:id="918055282">
      <w:bodyDiv w:val="1"/>
      <w:marLeft w:val="0"/>
      <w:marRight w:val="0"/>
      <w:marTop w:val="0"/>
      <w:marBottom w:val="0"/>
      <w:divBdr>
        <w:top w:val="none" w:sz="0" w:space="0" w:color="auto"/>
        <w:left w:val="none" w:sz="0" w:space="0" w:color="auto"/>
        <w:bottom w:val="none" w:sz="0" w:space="0" w:color="auto"/>
        <w:right w:val="none" w:sz="0" w:space="0" w:color="auto"/>
      </w:divBdr>
    </w:div>
    <w:div w:id="935208576">
      <w:bodyDiv w:val="1"/>
      <w:marLeft w:val="0"/>
      <w:marRight w:val="0"/>
      <w:marTop w:val="0"/>
      <w:marBottom w:val="0"/>
      <w:divBdr>
        <w:top w:val="none" w:sz="0" w:space="0" w:color="auto"/>
        <w:left w:val="none" w:sz="0" w:space="0" w:color="auto"/>
        <w:bottom w:val="none" w:sz="0" w:space="0" w:color="auto"/>
        <w:right w:val="none" w:sz="0" w:space="0" w:color="auto"/>
      </w:divBdr>
    </w:div>
    <w:div w:id="937060606">
      <w:bodyDiv w:val="1"/>
      <w:marLeft w:val="0"/>
      <w:marRight w:val="0"/>
      <w:marTop w:val="0"/>
      <w:marBottom w:val="0"/>
      <w:divBdr>
        <w:top w:val="none" w:sz="0" w:space="0" w:color="auto"/>
        <w:left w:val="none" w:sz="0" w:space="0" w:color="auto"/>
        <w:bottom w:val="none" w:sz="0" w:space="0" w:color="auto"/>
        <w:right w:val="none" w:sz="0" w:space="0" w:color="auto"/>
      </w:divBdr>
    </w:div>
    <w:div w:id="945310061">
      <w:bodyDiv w:val="1"/>
      <w:marLeft w:val="0"/>
      <w:marRight w:val="0"/>
      <w:marTop w:val="0"/>
      <w:marBottom w:val="0"/>
      <w:divBdr>
        <w:top w:val="none" w:sz="0" w:space="0" w:color="auto"/>
        <w:left w:val="none" w:sz="0" w:space="0" w:color="auto"/>
        <w:bottom w:val="none" w:sz="0" w:space="0" w:color="auto"/>
        <w:right w:val="none" w:sz="0" w:space="0" w:color="auto"/>
      </w:divBdr>
    </w:div>
    <w:div w:id="955216984">
      <w:bodyDiv w:val="1"/>
      <w:marLeft w:val="0"/>
      <w:marRight w:val="0"/>
      <w:marTop w:val="0"/>
      <w:marBottom w:val="0"/>
      <w:divBdr>
        <w:top w:val="none" w:sz="0" w:space="0" w:color="auto"/>
        <w:left w:val="none" w:sz="0" w:space="0" w:color="auto"/>
        <w:bottom w:val="none" w:sz="0" w:space="0" w:color="auto"/>
        <w:right w:val="none" w:sz="0" w:space="0" w:color="auto"/>
      </w:divBdr>
    </w:div>
    <w:div w:id="961379666">
      <w:bodyDiv w:val="1"/>
      <w:marLeft w:val="0"/>
      <w:marRight w:val="0"/>
      <w:marTop w:val="0"/>
      <w:marBottom w:val="0"/>
      <w:divBdr>
        <w:top w:val="none" w:sz="0" w:space="0" w:color="auto"/>
        <w:left w:val="none" w:sz="0" w:space="0" w:color="auto"/>
        <w:bottom w:val="none" w:sz="0" w:space="0" w:color="auto"/>
        <w:right w:val="none" w:sz="0" w:space="0" w:color="auto"/>
      </w:divBdr>
      <w:divsChild>
        <w:div w:id="1307123499">
          <w:marLeft w:val="274"/>
          <w:marRight w:val="0"/>
          <w:marTop w:val="0"/>
          <w:marBottom w:val="40"/>
          <w:divBdr>
            <w:top w:val="none" w:sz="0" w:space="0" w:color="auto"/>
            <w:left w:val="none" w:sz="0" w:space="0" w:color="auto"/>
            <w:bottom w:val="none" w:sz="0" w:space="0" w:color="auto"/>
            <w:right w:val="none" w:sz="0" w:space="0" w:color="auto"/>
          </w:divBdr>
        </w:div>
      </w:divsChild>
    </w:div>
    <w:div w:id="961694331">
      <w:bodyDiv w:val="1"/>
      <w:marLeft w:val="0"/>
      <w:marRight w:val="0"/>
      <w:marTop w:val="0"/>
      <w:marBottom w:val="0"/>
      <w:divBdr>
        <w:top w:val="none" w:sz="0" w:space="0" w:color="auto"/>
        <w:left w:val="none" w:sz="0" w:space="0" w:color="auto"/>
        <w:bottom w:val="none" w:sz="0" w:space="0" w:color="auto"/>
        <w:right w:val="none" w:sz="0" w:space="0" w:color="auto"/>
      </w:divBdr>
      <w:divsChild>
        <w:div w:id="1967075416">
          <w:marLeft w:val="0"/>
          <w:marRight w:val="0"/>
          <w:marTop w:val="0"/>
          <w:marBottom w:val="0"/>
          <w:divBdr>
            <w:top w:val="none" w:sz="0" w:space="0" w:color="auto"/>
            <w:left w:val="none" w:sz="0" w:space="0" w:color="auto"/>
            <w:bottom w:val="none" w:sz="0" w:space="0" w:color="auto"/>
            <w:right w:val="none" w:sz="0" w:space="0" w:color="auto"/>
          </w:divBdr>
        </w:div>
      </w:divsChild>
    </w:div>
    <w:div w:id="990449127">
      <w:bodyDiv w:val="1"/>
      <w:marLeft w:val="0"/>
      <w:marRight w:val="0"/>
      <w:marTop w:val="0"/>
      <w:marBottom w:val="0"/>
      <w:divBdr>
        <w:top w:val="none" w:sz="0" w:space="0" w:color="auto"/>
        <w:left w:val="none" w:sz="0" w:space="0" w:color="auto"/>
        <w:bottom w:val="none" w:sz="0" w:space="0" w:color="auto"/>
        <w:right w:val="none" w:sz="0" w:space="0" w:color="auto"/>
      </w:divBdr>
    </w:div>
    <w:div w:id="992030240">
      <w:bodyDiv w:val="1"/>
      <w:marLeft w:val="0"/>
      <w:marRight w:val="0"/>
      <w:marTop w:val="0"/>
      <w:marBottom w:val="0"/>
      <w:divBdr>
        <w:top w:val="none" w:sz="0" w:space="0" w:color="auto"/>
        <w:left w:val="none" w:sz="0" w:space="0" w:color="auto"/>
        <w:bottom w:val="none" w:sz="0" w:space="0" w:color="auto"/>
        <w:right w:val="none" w:sz="0" w:space="0" w:color="auto"/>
      </w:divBdr>
    </w:div>
    <w:div w:id="999311198">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20936">
      <w:bodyDiv w:val="1"/>
      <w:marLeft w:val="0"/>
      <w:marRight w:val="0"/>
      <w:marTop w:val="0"/>
      <w:marBottom w:val="0"/>
      <w:divBdr>
        <w:top w:val="none" w:sz="0" w:space="0" w:color="auto"/>
        <w:left w:val="none" w:sz="0" w:space="0" w:color="auto"/>
        <w:bottom w:val="none" w:sz="0" w:space="0" w:color="auto"/>
        <w:right w:val="none" w:sz="0" w:space="0" w:color="auto"/>
      </w:divBdr>
    </w:div>
    <w:div w:id="1041856988">
      <w:bodyDiv w:val="1"/>
      <w:marLeft w:val="0"/>
      <w:marRight w:val="0"/>
      <w:marTop w:val="0"/>
      <w:marBottom w:val="0"/>
      <w:divBdr>
        <w:top w:val="none" w:sz="0" w:space="0" w:color="auto"/>
        <w:left w:val="none" w:sz="0" w:space="0" w:color="auto"/>
        <w:bottom w:val="none" w:sz="0" w:space="0" w:color="auto"/>
        <w:right w:val="none" w:sz="0" w:space="0" w:color="auto"/>
      </w:divBdr>
    </w:div>
    <w:div w:id="1052341820">
      <w:bodyDiv w:val="1"/>
      <w:marLeft w:val="0"/>
      <w:marRight w:val="0"/>
      <w:marTop w:val="0"/>
      <w:marBottom w:val="0"/>
      <w:divBdr>
        <w:top w:val="none" w:sz="0" w:space="0" w:color="auto"/>
        <w:left w:val="none" w:sz="0" w:space="0" w:color="auto"/>
        <w:bottom w:val="none" w:sz="0" w:space="0" w:color="auto"/>
        <w:right w:val="none" w:sz="0" w:space="0" w:color="auto"/>
      </w:divBdr>
    </w:div>
    <w:div w:id="1066806403">
      <w:bodyDiv w:val="1"/>
      <w:marLeft w:val="0"/>
      <w:marRight w:val="0"/>
      <w:marTop w:val="0"/>
      <w:marBottom w:val="0"/>
      <w:divBdr>
        <w:top w:val="none" w:sz="0" w:space="0" w:color="auto"/>
        <w:left w:val="none" w:sz="0" w:space="0" w:color="auto"/>
        <w:bottom w:val="none" w:sz="0" w:space="0" w:color="auto"/>
        <w:right w:val="none" w:sz="0" w:space="0" w:color="auto"/>
      </w:divBdr>
    </w:div>
    <w:div w:id="1117486853">
      <w:bodyDiv w:val="1"/>
      <w:marLeft w:val="0"/>
      <w:marRight w:val="0"/>
      <w:marTop w:val="0"/>
      <w:marBottom w:val="0"/>
      <w:divBdr>
        <w:top w:val="none" w:sz="0" w:space="0" w:color="auto"/>
        <w:left w:val="none" w:sz="0" w:space="0" w:color="auto"/>
        <w:bottom w:val="none" w:sz="0" w:space="0" w:color="auto"/>
        <w:right w:val="none" w:sz="0" w:space="0" w:color="auto"/>
      </w:divBdr>
    </w:div>
    <w:div w:id="1139497520">
      <w:bodyDiv w:val="1"/>
      <w:marLeft w:val="0"/>
      <w:marRight w:val="0"/>
      <w:marTop w:val="0"/>
      <w:marBottom w:val="0"/>
      <w:divBdr>
        <w:top w:val="none" w:sz="0" w:space="0" w:color="auto"/>
        <w:left w:val="none" w:sz="0" w:space="0" w:color="auto"/>
        <w:bottom w:val="none" w:sz="0" w:space="0" w:color="auto"/>
        <w:right w:val="none" w:sz="0" w:space="0" w:color="auto"/>
      </w:divBdr>
    </w:div>
    <w:div w:id="1143500478">
      <w:bodyDiv w:val="1"/>
      <w:marLeft w:val="0"/>
      <w:marRight w:val="0"/>
      <w:marTop w:val="0"/>
      <w:marBottom w:val="0"/>
      <w:divBdr>
        <w:top w:val="none" w:sz="0" w:space="0" w:color="auto"/>
        <w:left w:val="none" w:sz="0" w:space="0" w:color="auto"/>
        <w:bottom w:val="none" w:sz="0" w:space="0" w:color="auto"/>
        <w:right w:val="none" w:sz="0" w:space="0" w:color="auto"/>
      </w:divBdr>
    </w:div>
    <w:div w:id="1165633954">
      <w:bodyDiv w:val="1"/>
      <w:marLeft w:val="0"/>
      <w:marRight w:val="0"/>
      <w:marTop w:val="0"/>
      <w:marBottom w:val="0"/>
      <w:divBdr>
        <w:top w:val="none" w:sz="0" w:space="0" w:color="auto"/>
        <w:left w:val="none" w:sz="0" w:space="0" w:color="auto"/>
        <w:bottom w:val="none" w:sz="0" w:space="0" w:color="auto"/>
        <w:right w:val="none" w:sz="0" w:space="0" w:color="auto"/>
      </w:divBdr>
    </w:div>
    <w:div w:id="1170483479">
      <w:bodyDiv w:val="1"/>
      <w:marLeft w:val="0"/>
      <w:marRight w:val="0"/>
      <w:marTop w:val="0"/>
      <w:marBottom w:val="0"/>
      <w:divBdr>
        <w:top w:val="none" w:sz="0" w:space="0" w:color="auto"/>
        <w:left w:val="none" w:sz="0" w:space="0" w:color="auto"/>
        <w:bottom w:val="none" w:sz="0" w:space="0" w:color="auto"/>
        <w:right w:val="none" w:sz="0" w:space="0" w:color="auto"/>
      </w:divBdr>
    </w:div>
    <w:div w:id="1199660833">
      <w:bodyDiv w:val="1"/>
      <w:marLeft w:val="0"/>
      <w:marRight w:val="0"/>
      <w:marTop w:val="0"/>
      <w:marBottom w:val="0"/>
      <w:divBdr>
        <w:top w:val="none" w:sz="0" w:space="0" w:color="auto"/>
        <w:left w:val="none" w:sz="0" w:space="0" w:color="auto"/>
        <w:bottom w:val="none" w:sz="0" w:space="0" w:color="auto"/>
        <w:right w:val="none" w:sz="0" w:space="0" w:color="auto"/>
      </w:divBdr>
    </w:div>
    <w:div w:id="1219629390">
      <w:bodyDiv w:val="1"/>
      <w:marLeft w:val="0"/>
      <w:marRight w:val="0"/>
      <w:marTop w:val="0"/>
      <w:marBottom w:val="0"/>
      <w:divBdr>
        <w:top w:val="none" w:sz="0" w:space="0" w:color="auto"/>
        <w:left w:val="none" w:sz="0" w:space="0" w:color="auto"/>
        <w:bottom w:val="none" w:sz="0" w:space="0" w:color="auto"/>
        <w:right w:val="none" w:sz="0" w:space="0" w:color="auto"/>
      </w:divBdr>
    </w:div>
    <w:div w:id="1244997045">
      <w:bodyDiv w:val="1"/>
      <w:marLeft w:val="0"/>
      <w:marRight w:val="0"/>
      <w:marTop w:val="0"/>
      <w:marBottom w:val="0"/>
      <w:divBdr>
        <w:top w:val="none" w:sz="0" w:space="0" w:color="auto"/>
        <w:left w:val="none" w:sz="0" w:space="0" w:color="auto"/>
        <w:bottom w:val="none" w:sz="0" w:space="0" w:color="auto"/>
        <w:right w:val="none" w:sz="0" w:space="0" w:color="auto"/>
      </w:divBdr>
    </w:div>
    <w:div w:id="1247424582">
      <w:bodyDiv w:val="1"/>
      <w:marLeft w:val="0"/>
      <w:marRight w:val="0"/>
      <w:marTop w:val="0"/>
      <w:marBottom w:val="0"/>
      <w:divBdr>
        <w:top w:val="none" w:sz="0" w:space="0" w:color="auto"/>
        <w:left w:val="none" w:sz="0" w:space="0" w:color="auto"/>
        <w:bottom w:val="none" w:sz="0" w:space="0" w:color="auto"/>
        <w:right w:val="none" w:sz="0" w:space="0" w:color="auto"/>
      </w:divBdr>
    </w:div>
    <w:div w:id="1261449665">
      <w:bodyDiv w:val="1"/>
      <w:marLeft w:val="0"/>
      <w:marRight w:val="0"/>
      <w:marTop w:val="0"/>
      <w:marBottom w:val="0"/>
      <w:divBdr>
        <w:top w:val="none" w:sz="0" w:space="0" w:color="auto"/>
        <w:left w:val="none" w:sz="0" w:space="0" w:color="auto"/>
        <w:bottom w:val="none" w:sz="0" w:space="0" w:color="auto"/>
        <w:right w:val="none" w:sz="0" w:space="0" w:color="auto"/>
      </w:divBdr>
    </w:div>
    <w:div w:id="1271163101">
      <w:bodyDiv w:val="1"/>
      <w:marLeft w:val="0"/>
      <w:marRight w:val="0"/>
      <w:marTop w:val="0"/>
      <w:marBottom w:val="0"/>
      <w:divBdr>
        <w:top w:val="none" w:sz="0" w:space="0" w:color="auto"/>
        <w:left w:val="none" w:sz="0" w:space="0" w:color="auto"/>
        <w:bottom w:val="none" w:sz="0" w:space="0" w:color="auto"/>
        <w:right w:val="none" w:sz="0" w:space="0" w:color="auto"/>
      </w:divBdr>
      <w:divsChild>
        <w:div w:id="455950419">
          <w:marLeft w:val="274"/>
          <w:marRight w:val="0"/>
          <w:marTop w:val="0"/>
          <w:marBottom w:val="40"/>
          <w:divBdr>
            <w:top w:val="none" w:sz="0" w:space="0" w:color="auto"/>
            <w:left w:val="none" w:sz="0" w:space="0" w:color="auto"/>
            <w:bottom w:val="none" w:sz="0" w:space="0" w:color="auto"/>
            <w:right w:val="none" w:sz="0" w:space="0" w:color="auto"/>
          </w:divBdr>
        </w:div>
      </w:divsChild>
    </w:div>
    <w:div w:id="1278564497">
      <w:bodyDiv w:val="1"/>
      <w:marLeft w:val="0"/>
      <w:marRight w:val="0"/>
      <w:marTop w:val="0"/>
      <w:marBottom w:val="0"/>
      <w:divBdr>
        <w:top w:val="none" w:sz="0" w:space="0" w:color="auto"/>
        <w:left w:val="none" w:sz="0" w:space="0" w:color="auto"/>
        <w:bottom w:val="none" w:sz="0" w:space="0" w:color="auto"/>
        <w:right w:val="none" w:sz="0" w:space="0" w:color="auto"/>
      </w:divBdr>
    </w:div>
    <w:div w:id="1284575877">
      <w:bodyDiv w:val="1"/>
      <w:marLeft w:val="0"/>
      <w:marRight w:val="0"/>
      <w:marTop w:val="0"/>
      <w:marBottom w:val="0"/>
      <w:divBdr>
        <w:top w:val="none" w:sz="0" w:space="0" w:color="auto"/>
        <w:left w:val="none" w:sz="0" w:space="0" w:color="auto"/>
        <w:bottom w:val="none" w:sz="0" w:space="0" w:color="auto"/>
        <w:right w:val="none" w:sz="0" w:space="0" w:color="auto"/>
      </w:divBdr>
    </w:div>
    <w:div w:id="1288003072">
      <w:bodyDiv w:val="1"/>
      <w:marLeft w:val="0"/>
      <w:marRight w:val="0"/>
      <w:marTop w:val="0"/>
      <w:marBottom w:val="0"/>
      <w:divBdr>
        <w:top w:val="none" w:sz="0" w:space="0" w:color="auto"/>
        <w:left w:val="none" w:sz="0" w:space="0" w:color="auto"/>
        <w:bottom w:val="none" w:sz="0" w:space="0" w:color="auto"/>
        <w:right w:val="none" w:sz="0" w:space="0" w:color="auto"/>
      </w:divBdr>
    </w:div>
    <w:div w:id="1292709632">
      <w:bodyDiv w:val="1"/>
      <w:marLeft w:val="0"/>
      <w:marRight w:val="0"/>
      <w:marTop w:val="0"/>
      <w:marBottom w:val="0"/>
      <w:divBdr>
        <w:top w:val="none" w:sz="0" w:space="0" w:color="auto"/>
        <w:left w:val="none" w:sz="0" w:space="0" w:color="auto"/>
        <w:bottom w:val="none" w:sz="0" w:space="0" w:color="auto"/>
        <w:right w:val="none" w:sz="0" w:space="0" w:color="auto"/>
      </w:divBdr>
    </w:div>
    <w:div w:id="1295596624">
      <w:bodyDiv w:val="1"/>
      <w:marLeft w:val="0"/>
      <w:marRight w:val="0"/>
      <w:marTop w:val="0"/>
      <w:marBottom w:val="0"/>
      <w:divBdr>
        <w:top w:val="none" w:sz="0" w:space="0" w:color="auto"/>
        <w:left w:val="none" w:sz="0" w:space="0" w:color="auto"/>
        <w:bottom w:val="none" w:sz="0" w:space="0" w:color="auto"/>
        <w:right w:val="none" w:sz="0" w:space="0" w:color="auto"/>
      </w:divBdr>
    </w:div>
    <w:div w:id="1329674954">
      <w:bodyDiv w:val="1"/>
      <w:marLeft w:val="0"/>
      <w:marRight w:val="0"/>
      <w:marTop w:val="0"/>
      <w:marBottom w:val="0"/>
      <w:divBdr>
        <w:top w:val="none" w:sz="0" w:space="0" w:color="auto"/>
        <w:left w:val="none" w:sz="0" w:space="0" w:color="auto"/>
        <w:bottom w:val="none" w:sz="0" w:space="0" w:color="auto"/>
        <w:right w:val="none" w:sz="0" w:space="0" w:color="auto"/>
      </w:divBdr>
    </w:div>
    <w:div w:id="1345471398">
      <w:bodyDiv w:val="1"/>
      <w:marLeft w:val="0"/>
      <w:marRight w:val="0"/>
      <w:marTop w:val="0"/>
      <w:marBottom w:val="0"/>
      <w:divBdr>
        <w:top w:val="none" w:sz="0" w:space="0" w:color="auto"/>
        <w:left w:val="none" w:sz="0" w:space="0" w:color="auto"/>
        <w:bottom w:val="none" w:sz="0" w:space="0" w:color="auto"/>
        <w:right w:val="none" w:sz="0" w:space="0" w:color="auto"/>
      </w:divBdr>
    </w:div>
    <w:div w:id="1351954705">
      <w:bodyDiv w:val="1"/>
      <w:marLeft w:val="0"/>
      <w:marRight w:val="0"/>
      <w:marTop w:val="0"/>
      <w:marBottom w:val="0"/>
      <w:divBdr>
        <w:top w:val="none" w:sz="0" w:space="0" w:color="auto"/>
        <w:left w:val="none" w:sz="0" w:space="0" w:color="auto"/>
        <w:bottom w:val="none" w:sz="0" w:space="0" w:color="auto"/>
        <w:right w:val="none" w:sz="0" w:space="0" w:color="auto"/>
      </w:divBdr>
    </w:div>
    <w:div w:id="1358116557">
      <w:bodyDiv w:val="1"/>
      <w:marLeft w:val="0"/>
      <w:marRight w:val="0"/>
      <w:marTop w:val="0"/>
      <w:marBottom w:val="0"/>
      <w:divBdr>
        <w:top w:val="none" w:sz="0" w:space="0" w:color="auto"/>
        <w:left w:val="none" w:sz="0" w:space="0" w:color="auto"/>
        <w:bottom w:val="none" w:sz="0" w:space="0" w:color="auto"/>
        <w:right w:val="none" w:sz="0" w:space="0" w:color="auto"/>
      </w:divBdr>
    </w:div>
    <w:div w:id="1360469649">
      <w:bodyDiv w:val="1"/>
      <w:marLeft w:val="0"/>
      <w:marRight w:val="0"/>
      <w:marTop w:val="0"/>
      <w:marBottom w:val="0"/>
      <w:divBdr>
        <w:top w:val="none" w:sz="0" w:space="0" w:color="auto"/>
        <w:left w:val="none" w:sz="0" w:space="0" w:color="auto"/>
        <w:bottom w:val="none" w:sz="0" w:space="0" w:color="auto"/>
        <w:right w:val="none" w:sz="0" w:space="0" w:color="auto"/>
      </w:divBdr>
    </w:div>
    <w:div w:id="1367678427">
      <w:bodyDiv w:val="1"/>
      <w:marLeft w:val="0"/>
      <w:marRight w:val="0"/>
      <w:marTop w:val="0"/>
      <w:marBottom w:val="0"/>
      <w:divBdr>
        <w:top w:val="none" w:sz="0" w:space="0" w:color="auto"/>
        <w:left w:val="none" w:sz="0" w:space="0" w:color="auto"/>
        <w:bottom w:val="none" w:sz="0" w:space="0" w:color="auto"/>
        <w:right w:val="none" w:sz="0" w:space="0" w:color="auto"/>
      </w:divBdr>
    </w:div>
    <w:div w:id="1407337505">
      <w:bodyDiv w:val="1"/>
      <w:marLeft w:val="0"/>
      <w:marRight w:val="0"/>
      <w:marTop w:val="0"/>
      <w:marBottom w:val="0"/>
      <w:divBdr>
        <w:top w:val="none" w:sz="0" w:space="0" w:color="auto"/>
        <w:left w:val="none" w:sz="0" w:space="0" w:color="auto"/>
        <w:bottom w:val="none" w:sz="0" w:space="0" w:color="auto"/>
        <w:right w:val="none" w:sz="0" w:space="0" w:color="auto"/>
      </w:divBdr>
    </w:div>
    <w:div w:id="1473061562">
      <w:bodyDiv w:val="1"/>
      <w:marLeft w:val="0"/>
      <w:marRight w:val="0"/>
      <w:marTop w:val="0"/>
      <w:marBottom w:val="0"/>
      <w:divBdr>
        <w:top w:val="none" w:sz="0" w:space="0" w:color="auto"/>
        <w:left w:val="none" w:sz="0" w:space="0" w:color="auto"/>
        <w:bottom w:val="none" w:sz="0" w:space="0" w:color="auto"/>
        <w:right w:val="none" w:sz="0" w:space="0" w:color="auto"/>
      </w:divBdr>
    </w:div>
    <w:div w:id="1484010236">
      <w:bodyDiv w:val="1"/>
      <w:marLeft w:val="0"/>
      <w:marRight w:val="0"/>
      <w:marTop w:val="0"/>
      <w:marBottom w:val="0"/>
      <w:divBdr>
        <w:top w:val="none" w:sz="0" w:space="0" w:color="auto"/>
        <w:left w:val="none" w:sz="0" w:space="0" w:color="auto"/>
        <w:bottom w:val="none" w:sz="0" w:space="0" w:color="auto"/>
        <w:right w:val="none" w:sz="0" w:space="0" w:color="auto"/>
      </w:divBdr>
    </w:div>
    <w:div w:id="1509056345">
      <w:bodyDiv w:val="1"/>
      <w:marLeft w:val="0"/>
      <w:marRight w:val="0"/>
      <w:marTop w:val="0"/>
      <w:marBottom w:val="0"/>
      <w:divBdr>
        <w:top w:val="none" w:sz="0" w:space="0" w:color="auto"/>
        <w:left w:val="none" w:sz="0" w:space="0" w:color="auto"/>
        <w:bottom w:val="none" w:sz="0" w:space="0" w:color="auto"/>
        <w:right w:val="none" w:sz="0" w:space="0" w:color="auto"/>
      </w:divBdr>
    </w:div>
    <w:div w:id="1522010091">
      <w:bodyDiv w:val="1"/>
      <w:marLeft w:val="0"/>
      <w:marRight w:val="0"/>
      <w:marTop w:val="0"/>
      <w:marBottom w:val="0"/>
      <w:divBdr>
        <w:top w:val="none" w:sz="0" w:space="0" w:color="auto"/>
        <w:left w:val="none" w:sz="0" w:space="0" w:color="auto"/>
        <w:bottom w:val="none" w:sz="0" w:space="0" w:color="auto"/>
        <w:right w:val="none" w:sz="0" w:space="0" w:color="auto"/>
      </w:divBdr>
    </w:div>
    <w:div w:id="1524857939">
      <w:bodyDiv w:val="1"/>
      <w:marLeft w:val="0"/>
      <w:marRight w:val="0"/>
      <w:marTop w:val="0"/>
      <w:marBottom w:val="0"/>
      <w:divBdr>
        <w:top w:val="none" w:sz="0" w:space="0" w:color="auto"/>
        <w:left w:val="none" w:sz="0" w:space="0" w:color="auto"/>
        <w:bottom w:val="none" w:sz="0" w:space="0" w:color="auto"/>
        <w:right w:val="none" w:sz="0" w:space="0" w:color="auto"/>
      </w:divBdr>
    </w:div>
    <w:div w:id="1544292142">
      <w:bodyDiv w:val="1"/>
      <w:marLeft w:val="0"/>
      <w:marRight w:val="0"/>
      <w:marTop w:val="0"/>
      <w:marBottom w:val="0"/>
      <w:divBdr>
        <w:top w:val="none" w:sz="0" w:space="0" w:color="auto"/>
        <w:left w:val="none" w:sz="0" w:space="0" w:color="auto"/>
        <w:bottom w:val="none" w:sz="0" w:space="0" w:color="auto"/>
        <w:right w:val="none" w:sz="0" w:space="0" w:color="auto"/>
      </w:divBdr>
      <w:divsChild>
        <w:div w:id="480117616">
          <w:marLeft w:val="274"/>
          <w:marRight w:val="0"/>
          <w:marTop w:val="0"/>
          <w:marBottom w:val="40"/>
          <w:divBdr>
            <w:top w:val="none" w:sz="0" w:space="0" w:color="auto"/>
            <w:left w:val="none" w:sz="0" w:space="0" w:color="auto"/>
            <w:bottom w:val="none" w:sz="0" w:space="0" w:color="auto"/>
            <w:right w:val="none" w:sz="0" w:space="0" w:color="auto"/>
          </w:divBdr>
        </w:div>
        <w:div w:id="579414972">
          <w:marLeft w:val="274"/>
          <w:marRight w:val="0"/>
          <w:marTop w:val="0"/>
          <w:marBottom w:val="40"/>
          <w:divBdr>
            <w:top w:val="none" w:sz="0" w:space="0" w:color="auto"/>
            <w:left w:val="none" w:sz="0" w:space="0" w:color="auto"/>
            <w:bottom w:val="none" w:sz="0" w:space="0" w:color="auto"/>
            <w:right w:val="none" w:sz="0" w:space="0" w:color="auto"/>
          </w:divBdr>
        </w:div>
        <w:div w:id="2006275815">
          <w:marLeft w:val="274"/>
          <w:marRight w:val="0"/>
          <w:marTop w:val="0"/>
          <w:marBottom w:val="40"/>
          <w:divBdr>
            <w:top w:val="none" w:sz="0" w:space="0" w:color="auto"/>
            <w:left w:val="none" w:sz="0" w:space="0" w:color="auto"/>
            <w:bottom w:val="none" w:sz="0" w:space="0" w:color="auto"/>
            <w:right w:val="none" w:sz="0" w:space="0" w:color="auto"/>
          </w:divBdr>
        </w:div>
        <w:div w:id="2061710549">
          <w:marLeft w:val="274"/>
          <w:marRight w:val="0"/>
          <w:marTop w:val="0"/>
          <w:marBottom w:val="40"/>
          <w:divBdr>
            <w:top w:val="none" w:sz="0" w:space="0" w:color="auto"/>
            <w:left w:val="none" w:sz="0" w:space="0" w:color="auto"/>
            <w:bottom w:val="none" w:sz="0" w:space="0" w:color="auto"/>
            <w:right w:val="none" w:sz="0" w:space="0" w:color="auto"/>
          </w:divBdr>
        </w:div>
      </w:divsChild>
    </w:div>
    <w:div w:id="1559703347">
      <w:bodyDiv w:val="1"/>
      <w:marLeft w:val="0"/>
      <w:marRight w:val="0"/>
      <w:marTop w:val="0"/>
      <w:marBottom w:val="0"/>
      <w:divBdr>
        <w:top w:val="none" w:sz="0" w:space="0" w:color="auto"/>
        <w:left w:val="none" w:sz="0" w:space="0" w:color="auto"/>
        <w:bottom w:val="none" w:sz="0" w:space="0" w:color="auto"/>
        <w:right w:val="none" w:sz="0" w:space="0" w:color="auto"/>
      </w:divBdr>
    </w:div>
    <w:div w:id="1563710021">
      <w:bodyDiv w:val="1"/>
      <w:marLeft w:val="0"/>
      <w:marRight w:val="0"/>
      <w:marTop w:val="0"/>
      <w:marBottom w:val="0"/>
      <w:divBdr>
        <w:top w:val="none" w:sz="0" w:space="0" w:color="auto"/>
        <w:left w:val="none" w:sz="0" w:space="0" w:color="auto"/>
        <w:bottom w:val="none" w:sz="0" w:space="0" w:color="auto"/>
        <w:right w:val="none" w:sz="0" w:space="0" w:color="auto"/>
      </w:divBdr>
    </w:div>
    <w:div w:id="1568690698">
      <w:bodyDiv w:val="1"/>
      <w:marLeft w:val="0"/>
      <w:marRight w:val="0"/>
      <w:marTop w:val="0"/>
      <w:marBottom w:val="0"/>
      <w:divBdr>
        <w:top w:val="none" w:sz="0" w:space="0" w:color="auto"/>
        <w:left w:val="none" w:sz="0" w:space="0" w:color="auto"/>
        <w:bottom w:val="none" w:sz="0" w:space="0" w:color="auto"/>
        <w:right w:val="none" w:sz="0" w:space="0" w:color="auto"/>
      </w:divBdr>
    </w:div>
    <w:div w:id="1580560644">
      <w:bodyDiv w:val="1"/>
      <w:marLeft w:val="0"/>
      <w:marRight w:val="0"/>
      <w:marTop w:val="0"/>
      <w:marBottom w:val="0"/>
      <w:divBdr>
        <w:top w:val="none" w:sz="0" w:space="0" w:color="auto"/>
        <w:left w:val="none" w:sz="0" w:space="0" w:color="auto"/>
        <w:bottom w:val="none" w:sz="0" w:space="0" w:color="auto"/>
        <w:right w:val="none" w:sz="0" w:space="0" w:color="auto"/>
      </w:divBdr>
    </w:div>
    <w:div w:id="1590312888">
      <w:bodyDiv w:val="1"/>
      <w:marLeft w:val="0"/>
      <w:marRight w:val="0"/>
      <w:marTop w:val="0"/>
      <w:marBottom w:val="0"/>
      <w:divBdr>
        <w:top w:val="none" w:sz="0" w:space="0" w:color="auto"/>
        <w:left w:val="none" w:sz="0" w:space="0" w:color="auto"/>
        <w:bottom w:val="none" w:sz="0" w:space="0" w:color="auto"/>
        <w:right w:val="none" w:sz="0" w:space="0" w:color="auto"/>
      </w:divBdr>
    </w:div>
    <w:div w:id="1590458760">
      <w:bodyDiv w:val="1"/>
      <w:marLeft w:val="0"/>
      <w:marRight w:val="0"/>
      <w:marTop w:val="0"/>
      <w:marBottom w:val="0"/>
      <w:divBdr>
        <w:top w:val="none" w:sz="0" w:space="0" w:color="auto"/>
        <w:left w:val="none" w:sz="0" w:space="0" w:color="auto"/>
        <w:bottom w:val="none" w:sz="0" w:space="0" w:color="auto"/>
        <w:right w:val="none" w:sz="0" w:space="0" w:color="auto"/>
      </w:divBdr>
    </w:div>
    <w:div w:id="1602494962">
      <w:bodyDiv w:val="1"/>
      <w:marLeft w:val="0"/>
      <w:marRight w:val="0"/>
      <w:marTop w:val="0"/>
      <w:marBottom w:val="0"/>
      <w:divBdr>
        <w:top w:val="none" w:sz="0" w:space="0" w:color="auto"/>
        <w:left w:val="none" w:sz="0" w:space="0" w:color="auto"/>
        <w:bottom w:val="none" w:sz="0" w:space="0" w:color="auto"/>
        <w:right w:val="none" w:sz="0" w:space="0" w:color="auto"/>
      </w:divBdr>
    </w:div>
    <w:div w:id="1602645424">
      <w:bodyDiv w:val="1"/>
      <w:marLeft w:val="0"/>
      <w:marRight w:val="0"/>
      <w:marTop w:val="0"/>
      <w:marBottom w:val="0"/>
      <w:divBdr>
        <w:top w:val="none" w:sz="0" w:space="0" w:color="auto"/>
        <w:left w:val="none" w:sz="0" w:space="0" w:color="auto"/>
        <w:bottom w:val="none" w:sz="0" w:space="0" w:color="auto"/>
        <w:right w:val="none" w:sz="0" w:space="0" w:color="auto"/>
      </w:divBdr>
    </w:div>
    <w:div w:id="1603535283">
      <w:bodyDiv w:val="1"/>
      <w:marLeft w:val="0"/>
      <w:marRight w:val="0"/>
      <w:marTop w:val="0"/>
      <w:marBottom w:val="0"/>
      <w:divBdr>
        <w:top w:val="none" w:sz="0" w:space="0" w:color="auto"/>
        <w:left w:val="none" w:sz="0" w:space="0" w:color="auto"/>
        <w:bottom w:val="none" w:sz="0" w:space="0" w:color="auto"/>
        <w:right w:val="none" w:sz="0" w:space="0" w:color="auto"/>
      </w:divBdr>
    </w:div>
    <w:div w:id="1604803752">
      <w:bodyDiv w:val="1"/>
      <w:marLeft w:val="0"/>
      <w:marRight w:val="0"/>
      <w:marTop w:val="0"/>
      <w:marBottom w:val="0"/>
      <w:divBdr>
        <w:top w:val="none" w:sz="0" w:space="0" w:color="auto"/>
        <w:left w:val="none" w:sz="0" w:space="0" w:color="auto"/>
        <w:bottom w:val="none" w:sz="0" w:space="0" w:color="auto"/>
        <w:right w:val="none" w:sz="0" w:space="0" w:color="auto"/>
      </w:divBdr>
    </w:div>
    <w:div w:id="1618833636">
      <w:bodyDiv w:val="1"/>
      <w:marLeft w:val="0"/>
      <w:marRight w:val="0"/>
      <w:marTop w:val="0"/>
      <w:marBottom w:val="0"/>
      <w:divBdr>
        <w:top w:val="none" w:sz="0" w:space="0" w:color="auto"/>
        <w:left w:val="none" w:sz="0" w:space="0" w:color="auto"/>
        <w:bottom w:val="none" w:sz="0" w:space="0" w:color="auto"/>
        <w:right w:val="none" w:sz="0" w:space="0" w:color="auto"/>
      </w:divBdr>
    </w:div>
    <w:div w:id="1632443812">
      <w:bodyDiv w:val="1"/>
      <w:marLeft w:val="0"/>
      <w:marRight w:val="0"/>
      <w:marTop w:val="0"/>
      <w:marBottom w:val="0"/>
      <w:divBdr>
        <w:top w:val="none" w:sz="0" w:space="0" w:color="auto"/>
        <w:left w:val="none" w:sz="0" w:space="0" w:color="auto"/>
        <w:bottom w:val="none" w:sz="0" w:space="0" w:color="auto"/>
        <w:right w:val="none" w:sz="0" w:space="0" w:color="auto"/>
      </w:divBdr>
      <w:divsChild>
        <w:div w:id="1473209190">
          <w:marLeft w:val="274"/>
          <w:marRight w:val="0"/>
          <w:marTop w:val="0"/>
          <w:marBottom w:val="40"/>
          <w:divBdr>
            <w:top w:val="none" w:sz="0" w:space="0" w:color="auto"/>
            <w:left w:val="none" w:sz="0" w:space="0" w:color="auto"/>
            <w:bottom w:val="none" w:sz="0" w:space="0" w:color="auto"/>
            <w:right w:val="none" w:sz="0" w:space="0" w:color="auto"/>
          </w:divBdr>
        </w:div>
      </w:divsChild>
    </w:div>
    <w:div w:id="1645087551">
      <w:bodyDiv w:val="1"/>
      <w:marLeft w:val="0"/>
      <w:marRight w:val="0"/>
      <w:marTop w:val="0"/>
      <w:marBottom w:val="0"/>
      <w:divBdr>
        <w:top w:val="none" w:sz="0" w:space="0" w:color="auto"/>
        <w:left w:val="none" w:sz="0" w:space="0" w:color="auto"/>
        <w:bottom w:val="none" w:sz="0" w:space="0" w:color="auto"/>
        <w:right w:val="none" w:sz="0" w:space="0" w:color="auto"/>
      </w:divBdr>
    </w:div>
    <w:div w:id="1674643626">
      <w:bodyDiv w:val="1"/>
      <w:marLeft w:val="0"/>
      <w:marRight w:val="0"/>
      <w:marTop w:val="0"/>
      <w:marBottom w:val="0"/>
      <w:divBdr>
        <w:top w:val="none" w:sz="0" w:space="0" w:color="auto"/>
        <w:left w:val="none" w:sz="0" w:space="0" w:color="auto"/>
        <w:bottom w:val="none" w:sz="0" w:space="0" w:color="auto"/>
        <w:right w:val="none" w:sz="0" w:space="0" w:color="auto"/>
      </w:divBdr>
    </w:div>
    <w:div w:id="1678075120">
      <w:bodyDiv w:val="1"/>
      <w:marLeft w:val="0"/>
      <w:marRight w:val="0"/>
      <w:marTop w:val="0"/>
      <w:marBottom w:val="0"/>
      <w:divBdr>
        <w:top w:val="none" w:sz="0" w:space="0" w:color="auto"/>
        <w:left w:val="none" w:sz="0" w:space="0" w:color="auto"/>
        <w:bottom w:val="none" w:sz="0" w:space="0" w:color="auto"/>
        <w:right w:val="none" w:sz="0" w:space="0" w:color="auto"/>
      </w:divBdr>
    </w:div>
    <w:div w:id="1714958292">
      <w:bodyDiv w:val="1"/>
      <w:marLeft w:val="0"/>
      <w:marRight w:val="0"/>
      <w:marTop w:val="0"/>
      <w:marBottom w:val="0"/>
      <w:divBdr>
        <w:top w:val="none" w:sz="0" w:space="0" w:color="auto"/>
        <w:left w:val="none" w:sz="0" w:space="0" w:color="auto"/>
        <w:bottom w:val="none" w:sz="0" w:space="0" w:color="auto"/>
        <w:right w:val="none" w:sz="0" w:space="0" w:color="auto"/>
      </w:divBdr>
    </w:div>
    <w:div w:id="1721325081">
      <w:bodyDiv w:val="1"/>
      <w:marLeft w:val="0"/>
      <w:marRight w:val="0"/>
      <w:marTop w:val="0"/>
      <w:marBottom w:val="0"/>
      <w:divBdr>
        <w:top w:val="none" w:sz="0" w:space="0" w:color="auto"/>
        <w:left w:val="none" w:sz="0" w:space="0" w:color="auto"/>
        <w:bottom w:val="none" w:sz="0" w:space="0" w:color="auto"/>
        <w:right w:val="none" w:sz="0" w:space="0" w:color="auto"/>
      </w:divBdr>
    </w:div>
    <w:div w:id="1739013960">
      <w:bodyDiv w:val="1"/>
      <w:marLeft w:val="0"/>
      <w:marRight w:val="0"/>
      <w:marTop w:val="0"/>
      <w:marBottom w:val="0"/>
      <w:divBdr>
        <w:top w:val="none" w:sz="0" w:space="0" w:color="auto"/>
        <w:left w:val="none" w:sz="0" w:space="0" w:color="auto"/>
        <w:bottom w:val="none" w:sz="0" w:space="0" w:color="auto"/>
        <w:right w:val="none" w:sz="0" w:space="0" w:color="auto"/>
      </w:divBdr>
    </w:div>
    <w:div w:id="1750229613">
      <w:bodyDiv w:val="1"/>
      <w:marLeft w:val="0"/>
      <w:marRight w:val="0"/>
      <w:marTop w:val="0"/>
      <w:marBottom w:val="0"/>
      <w:divBdr>
        <w:top w:val="none" w:sz="0" w:space="0" w:color="auto"/>
        <w:left w:val="none" w:sz="0" w:space="0" w:color="auto"/>
        <w:bottom w:val="none" w:sz="0" w:space="0" w:color="auto"/>
        <w:right w:val="none" w:sz="0" w:space="0" w:color="auto"/>
      </w:divBdr>
    </w:div>
    <w:div w:id="1753971779">
      <w:bodyDiv w:val="1"/>
      <w:marLeft w:val="0"/>
      <w:marRight w:val="0"/>
      <w:marTop w:val="0"/>
      <w:marBottom w:val="0"/>
      <w:divBdr>
        <w:top w:val="none" w:sz="0" w:space="0" w:color="auto"/>
        <w:left w:val="none" w:sz="0" w:space="0" w:color="auto"/>
        <w:bottom w:val="none" w:sz="0" w:space="0" w:color="auto"/>
        <w:right w:val="none" w:sz="0" w:space="0" w:color="auto"/>
      </w:divBdr>
    </w:div>
    <w:div w:id="1762948617">
      <w:bodyDiv w:val="1"/>
      <w:marLeft w:val="0"/>
      <w:marRight w:val="0"/>
      <w:marTop w:val="0"/>
      <w:marBottom w:val="0"/>
      <w:divBdr>
        <w:top w:val="none" w:sz="0" w:space="0" w:color="auto"/>
        <w:left w:val="none" w:sz="0" w:space="0" w:color="auto"/>
        <w:bottom w:val="none" w:sz="0" w:space="0" w:color="auto"/>
        <w:right w:val="none" w:sz="0" w:space="0" w:color="auto"/>
      </w:divBdr>
    </w:div>
    <w:div w:id="1769421547">
      <w:bodyDiv w:val="1"/>
      <w:marLeft w:val="0"/>
      <w:marRight w:val="0"/>
      <w:marTop w:val="0"/>
      <w:marBottom w:val="0"/>
      <w:divBdr>
        <w:top w:val="none" w:sz="0" w:space="0" w:color="auto"/>
        <w:left w:val="none" w:sz="0" w:space="0" w:color="auto"/>
        <w:bottom w:val="none" w:sz="0" w:space="0" w:color="auto"/>
        <w:right w:val="none" w:sz="0" w:space="0" w:color="auto"/>
      </w:divBdr>
    </w:div>
    <w:div w:id="1777551914">
      <w:bodyDiv w:val="1"/>
      <w:marLeft w:val="0"/>
      <w:marRight w:val="0"/>
      <w:marTop w:val="0"/>
      <w:marBottom w:val="0"/>
      <w:divBdr>
        <w:top w:val="none" w:sz="0" w:space="0" w:color="auto"/>
        <w:left w:val="none" w:sz="0" w:space="0" w:color="auto"/>
        <w:bottom w:val="none" w:sz="0" w:space="0" w:color="auto"/>
        <w:right w:val="none" w:sz="0" w:space="0" w:color="auto"/>
      </w:divBdr>
    </w:div>
    <w:div w:id="1803117021">
      <w:bodyDiv w:val="1"/>
      <w:marLeft w:val="0"/>
      <w:marRight w:val="0"/>
      <w:marTop w:val="0"/>
      <w:marBottom w:val="0"/>
      <w:divBdr>
        <w:top w:val="none" w:sz="0" w:space="0" w:color="auto"/>
        <w:left w:val="none" w:sz="0" w:space="0" w:color="auto"/>
        <w:bottom w:val="none" w:sz="0" w:space="0" w:color="auto"/>
        <w:right w:val="none" w:sz="0" w:space="0" w:color="auto"/>
      </w:divBdr>
    </w:div>
    <w:div w:id="1804493413">
      <w:bodyDiv w:val="1"/>
      <w:marLeft w:val="0"/>
      <w:marRight w:val="0"/>
      <w:marTop w:val="0"/>
      <w:marBottom w:val="0"/>
      <w:divBdr>
        <w:top w:val="none" w:sz="0" w:space="0" w:color="auto"/>
        <w:left w:val="none" w:sz="0" w:space="0" w:color="auto"/>
        <w:bottom w:val="none" w:sz="0" w:space="0" w:color="auto"/>
        <w:right w:val="none" w:sz="0" w:space="0" w:color="auto"/>
      </w:divBdr>
    </w:div>
    <w:div w:id="1816217943">
      <w:bodyDiv w:val="1"/>
      <w:marLeft w:val="0"/>
      <w:marRight w:val="0"/>
      <w:marTop w:val="0"/>
      <w:marBottom w:val="0"/>
      <w:divBdr>
        <w:top w:val="none" w:sz="0" w:space="0" w:color="auto"/>
        <w:left w:val="none" w:sz="0" w:space="0" w:color="auto"/>
        <w:bottom w:val="none" w:sz="0" w:space="0" w:color="auto"/>
        <w:right w:val="none" w:sz="0" w:space="0" w:color="auto"/>
      </w:divBdr>
    </w:div>
    <w:div w:id="1822960187">
      <w:bodyDiv w:val="1"/>
      <w:marLeft w:val="0"/>
      <w:marRight w:val="0"/>
      <w:marTop w:val="0"/>
      <w:marBottom w:val="0"/>
      <w:divBdr>
        <w:top w:val="none" w:sz="0" w:space="0" w:color="auto"/>
        <w:left w:val="none" w:sz="0" w:space="0" w:color="auto"/>
        <w:bottom w:val="none" w:sz="0" w:space="0" w:color="auto"/>
        <w:right w:val="none" w:sz="0" w:space="0" w:color="auto"/>
      </w:divBdr>
      <w:divsChild>
        <w:div w:id="1382560911">
          <w:marLeft w:val="0"/>
          <w:marRight w:val="0"/>
          <w:marTop w:val="0"/>
          <w:marBottom w:val="0"/>
          <w:divBdr>
            <w:top w:val="none" w:sz="0" w:space="0" w:color="auto"/>
            <w:left w:val="none" w:sz="0" w:space="0" w:color="auto"/>
            <w:bottom w:val="none" w:sz="0" w:space="0" w:color="auto"/>
            <w:right w:val="none" w:sz="0" w:space="0" w:color="auto"/>
          </w:divBdr>
        </w:div>
      </w:divsChild>
    </w:div>
    <w:div w:id="1829325950">
      <w:bodyDiv w:val="1"/>
      <w:marLeft w:val="0"/>
      <w:marRight w:val="0"/>
      <w:marTop w:val="0"/>
      <w:marBottom w:val="0"/>
      <w:divBdr>
        <w:top w:val="none" w:sz="0" w:space="0" w:color="auto"/>
        <w:left w:val="none" w:sz="0" w:space="0" w:color="auto"/>
        <w:bottom w:val="none" w:sz="0" w:space="0" w:color="auto"/>
        <w:right w:val="none" w:sz="0" w:space="0" w:color="auto"/>
      </w:divBdr>
    </w:div>
    <w:div w:id="1829784337">
      <w:bodyDiv w:val="1"/>
      <w:marLeft w:val="0"/>
      <w:marRight w:val="0"/>
      <w:marTop w:val="0"/>
      <w:marBottom w:val="0"/>
      <w:divBdr>
        <w:top w:val="none" w:sz="0" w:space="0" w:color="auto"/>
        <w:left w:val="none" w:sz="0" w:space="0" w:color="auto"/>
        <w:bottom w:val="none" w:sz="0" w:space="0" w:color="auto"/>
        <w:right w:val="none" w:sz="0" w:space="0" w:color="auto"/>
      </w:divBdr>
    </w:div>
    <w:div w:id="1843232283">
      <w:bodyDiv w:val="1"/>
      <w:marLeft w:val="0"/>
      <w:marRight w:val="0"/>
      <w:marTop w:val="0"/>
      <w:marBottom w:val="0"/>
      <w:divBdr>
        <w:top w:val="none" w:sz="0" w:space="0" w:color="auto"/>
        <w:left w:val="none" w:sz="0" w:space="0" w:color="auto"/>
        <w:bottom w:val="none" w:sz="0" w:space="0" w:color="auto"/>
        <w:right w:val="none" w:sz="0" w:space="0" w:color="auto"/>
      </w:divBdr>
    </w:div>
    <w:div w:id="1860048299">
      <w:bodyDiv w:val="1"/>
      <w:marLeft w:val="0"/>
      <w:marRight w:val="0"/>
      <w:marTop w:val="0"/>
      <w:marBottom w:val="0"/>
      <w:divBdr>
        <w:top w:val="none" w:sz="0" w:space="0" w:color="auto"/>
        <w:left w:val="none" w:sz="0" w:space="0" w:color="auto"/>
        <w:bottom w:val="none" w:sz="0" w:space="0" w:color="auto"/>
        <w:right w:val="none" w:sz="0" w:space="0" w:color="auto"/>
      </w:divBdr>
    </w:div>
    <w:div w:id="1883706305">
      <w:bodyDiv w:val="1"/>
      <w:marLeft w:val="0"/>
      <w:marRight w:val="0"/>
      <w:marTop w:val="0"/>
      <w:marBottom w:val="0"/>
      <w:divBdr>
        <w:top w:val="none" w:sz="0" w:space="0" w:color="auto"/>
        <w:left w:val="none" w:sz="0" w:space="0" w:color="auto"/>
        <w:bottom w:val="none" w:sz="0" w:space="0" w:color="auto"/>
        <w:right w:val="none" w:sz="0" w:space="0" w:color="auto"/>
      </w:divBdr>
    </w:div>
    <w:div w:id="1918591146">
      <w:bodyDiv w:val="1"/>
      <w:marLeft w:val="0"/>
      <w:marRight w:val="0"/>
      <w:marTop w:val="0"/>
      <w:marBottom w:val="0"/>
      <w:divBdr>
        <w:top w:val="none" w:sz="0" w:space="0" w:color="auto"/>
        <w:left w:val="none" w:sz="0" w:space="0" w:color="auto"/>
        <w:bottom w:val="none" w:sz="0" w:space="0" w:color="auto"/>
        <w:right w:val="none" w:sz="0" w:space="0" w:color="auto"/>
      </w:divBdr>
    </w:div>
    <w:div w:id="1921526282">
      <w:bodyDiv w:val="1"/>
      <w:marLeft w:val="0"/>
      <w:marRight w:val="0"/>
      <w:marTop w:val="0"/>
      <w:marBottom w:val="0"/>
      <w:divBdr>
        <w:top w:val="none" w:sz="0" w:space="0" w:color="auto"/>
        <w:left w:val="none" w:sz="0" w:space="0" w:color="auto"/>
        <w:bottom w:val="none" w:sz="0" w:space="0" w:color="auto"/>
        <w:right w:val="none" w:sz="0" w:space="0" w:color="auto"/>
      </w:divBdr>
    </w:div>
    <w:div w:id="1932883669">
      <w:bodyDiv w:val="1"/>
      <w:marLeft w:val="0"/>
      <w:marRight w:val="0"/>
      <w:marTop w:val="0"/>
      <w:marBottom w:val="0"/>
      <w:divBdr>
        <w:top w:val="none" w:sz="0" w:space="0" w:color="auto"/>
        <w:left w:val="none" w:sz="0" w:space="0" w:color="auto"/>
        <w:bottom w:val="none" w:sz="0" w:space="0" w:color="auto"/>
        <w:right w:val="none" w:sz="0" w:space="0" w:color="auto"/>
      </w:divBdr>
    </w:div>
    <w:div w:id="1949463094">
      <w:bodyDiv w:val="1"/>
      <w:marLeft w:val="0"/>
      <w:marRight w:val="0"/>
      <w:marTop w:val="0"/>
      <w:marBottom w:val="0"/>
      <w:divBdr>
        <w:top w:val="none" w:sz="0" w:space="0" w:color="auto"/>
        <w:left w:val="none" w:sz="0" w:space="0" w:color="auto"/>
        <w:bottom w:val="none" w:sz="0" w:space="0" w:color="auto"/>
        <w:right w:val="none" w:sz="0" w:space="0" w:color="auto"/>
      </w:divBdr>
    </w:div>
    <w:div w:id="1976520257">
      <w:bodyDiv w:val="1"/>
      <w:marLeft w:val="0"/>
      <w:marRight w:val="0"/>
      <w:marTop w:val="0"/>
      <w:marBottom w:val="0"/>
      <w:divBdr>
        <w:top w:val="none" w:sz="0" w:space="0" w:color="auto"/>
        <w:left w:val="none" w:sz="0" w:space="0" w:color="auto"/>
        <w:bottom w:val="none" w:sz="0" w:space="0" w:color="auto"/>
        <w:right w:val="none" w:sz="0" w:space="0" w:color="auto"/>
      </w:divBdr>
    </w:div>
    <w:div w:id="2015453104">
      <w:bodyDiv w:val="1"/>
      <w:marLeft w:val="0"/>
      <w:marRight w:val="0"/>
      <w:marTop w:val="0"/>
      <w:marBottom w:val="0"/>
      <w:divBdr>
        <w:top w:val="none" w:sz="0" w:space="0" w:color="auto"/>
        <w:left w:val="none" w:sz="0" w:space="0" w:color="auto"/>
        <w:bottom w:val="none" w:sz="0" w:space="0" w:color="auto"/>
        <w:right w:val="none" w:sz="0" w:space="0" w:color="auto"/>
      </w:divBdr>
    </w:div>
    <w:div w:id="2021815119">
      <w:bodyDiv w:val="1"/>
      <w:marLeft w:val="0"/>
      <w:marRight w:val="0"/>
      <w:marTop w:val="0"/>
      <w:marBottom w:val="0"/>
      <w:divBdr>
        <w:top w:val="none" w:sz="0" w:space="0" w:color="auto"/>
        <w:left w:val="none" w:sz="0" w:space="0" w:color="auto"/>
        <w:bottom w:val="none" w:sz="0" w:space="0" w:color="auto"/>
        <w:right w:val="none" w:sz="0" w:space="0" w:color="auto"/>
      </w:divBdr>
    </w:div>
    <w:div w:id="2077628191">
      <w:bodyDiv w:val="1"/>
      <w:marLeft w:val="0"/>
      <w:marRight w:val="0"/>
      <w:marTop w:val="0"/>
      <w:marBottom w:val="0"/>
      <w:divBdr>
        <w:top w:val="none" w:sz="0" w:space="0" w:color="auto"/>
        <w:left w:val="none" w:sz="0" w:space="0" w:color="auto"/>
        <w:bottom w:val="none" w:sz="0" w:space="0" w:color="auto"/>
        <w:right w:val="none" w:sz="0" w:space="0" w:color="auto"/>
      </w:divBdr>
    </w:div>
    <w:div w:id="2077774940">
      <w:bodyDiv w:val="1"/>
      <w:marLeft w:val="0"/>
      <w:marRight w:val="0"/>
      <w:marTop w:val="0"/>
      <w:marBottom w:val="0"/>
      <w:divBdr>
        <w:top w:val="none" w:sz="0" w:space="0" w:color="auto"/>
        <w:left w:val="none" w:sz="0" w:space="0" w:color="auto"/>
        <w:bottom w:val="none" w:sz="0" w:space="0" w:color="auto"/>
        <w:right w:val="none" w:sz="0" w:space="0" w:color="auto"/>
      </w:divBdr>
    </w:div>
    <w:div w:id="2098555706">
      <w:bodyDiv w:val="1"/>
      <w:marLeft w:val="0"/>
      <w:marRight w:val="0"/>
      <w:marTop w:val="0"/>
      <w:marBottom w:val="0"/>
      <w:divBdr>
        <w:top w:val="none" w:sz="0" w:space="0" w:color="auto"/>
        <w:left w:val="none" w:sz="0" w:space="0" w:color="auto"/>
        <w:bottom w:val="none" w:sz="0" w:space="0" w:color="auto"/>
        <w:right w:val="none" w:sz="0" w:space="0" w:color="auto"/>
      </w:divBdr>
    </w:div>
    <w:div w:id="2127236618">
      <w:bodyDiv w:val="1"/>
      <w:marLeft w:val="0"/>
      <w:marRight w:val="0"/>
      <w:marTop w:val="0"/>
      <w:marBottom w:val="0"/>
      <w:divBdr>
        <w:top w:val="none" w:sz="0" w:space="0" w:color="auto"/>
        <w:left w:val="none" w:sz="0" w:space="0" w:color="auto"/>
        <w:bottom w:val="none" w:sz="0" w:space="0" w:color="auto"/>
        <w:right w:val="none" w:sz="0" w:space="0" w:color="auto"/>
      </w:divBdr>
    </w:div>
    <w:div w:id="21391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tar.gov/productfinder/product/certified-commercial-ovens/results" TargetMode="External"/><Relationship Id="rId18" Type="http://schemas.openxmlformats.org/officeDocument/2006/relationships/hyperlink" Target="https://www.bpa.gov/-/media/Aep/energy-efficiency/document-library/advanced-rooftop-unit-control-qualified-products-list.pdf" TargetMode="External"/><Relationship Id="rId26" Type="http://schemas.openxmlformats.org/officeDocument/2006/relationships/hyperlink" Target="https://www.energytrust.org/incentives/custom-incentives-washington/" TargetMode="External"/><Relationship Id="rId3" Type="http://schemas.openxmlformats.org/officeDocument/2006/relationships/customXml" Target="../customXml/item3.xml"/><Relationship Id="rId21" Type="http://schemas.openxmlformats.org/officeDocument/2006/relationships/hyperlink" Target="https://www.bpa.gov/-/media/Aep/energy-efficiency/document-library/advanced-rooftop-unit-control-qualified-products-list.pdf" TargetMode="External"/><Relationship Id="rId7" Type="http://schemas.openxmlformats.org/officeDocument/2006/relationships/settings" Target="settings.xml"/><Relationship Id="rId12" Type="http://schemas.openxmlformats.org/officeDocument/2006/relationships/hyperlink" Target="https://www.energystar.gov/productfinder/product/certified-commercial-clothes-washers/results" TargetMode="External"/><Relationship Id="rId17" Type="http://schemas.openxmlformats.org/officeDocument/2006/relationships/hyperlink" Target="https://www.energystar.gov/productfinder/product/certified-commercial-ovens/results" TargetMode="External"/><Relationship Id="rId25" Type="http://schemas.openxmlformats.org/officeDocument/2006/relationships/hyperlink" Target="https://www.energytrust.org/incentives/custom-incentives-washington/" TargetMode="External"/><Relationship Id="rId2" Type="http://schemas.openxmlformats.org/officeDocument/2006/relationships/customXml" Target="../customXml/item2.xml"/><Relationship Id="rId16" Type="http://schemas.openxmlformats.org/officeDocument/2006/relationships/hyperlink" Target="https://www.energystar.gov/productfinder/product/certified-commercial-ovens/results" TargetMode="External"/><Relationship Id="rId20" Type="http://schemas.openxmlformats.org/officeDocument/2006/relationships/hyperlink" Target="http://www.ahridirectory.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tar.gov/productfinder/product/certified-commercial-clothes-washers/results" TargetMode="External"/><Relationship Id="rId24" Type="http://schemas.openxmlformats.org/officeDocument/2006/relationships/hyperlink" Target="https://www.energytrust.org/incentives/custom-incentives-washington/" TargetMode="External"/><Relationship Id="rId5" Type="http://schemas.openxmlformats.org/officeDocument/2006/relationships/numbering" Target="numbering.xml"/><Relationship Id="rId15" Type="http://schemas.openxmlformats.org/officeDocument/2006/relationships/hyperlink" Target="https://www.energystar.gov/productfinder/product/certified-commercial-ovens/results" TargetMode="External"/><Relationship Id="rId23" Type="http://schemas.openxmlformats.org/officeDocument/2006/relationships/hyperlink" Target="https://www.bpa.gov/-/media/Aep/energy-efficiency/document-library/connected-thermostat-qualified-products-list.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hridirectory.org/Search/SearchHome?ReturnUrl=%2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tar.gov/productfinder/product/certified-commercial-ovens/results" TargetMode="External"/><Relationship Id="rId22" Type="http://schemas.openxmlformats.org/officeDocument/2006/relationships/hyperlink" Target="https://www.bpa.gov/-/media/Aep/energy-efficiency/document-library/connected-thermostat-qualified-products-list.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existingbuildings@energy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203EF9DD3649B6AD5AEF3231F19E58"/>
        <w:category>
          <w:name w:val="General"/>
          <w:gallery w:val="placeholder"/>
        </w:category>
        <w:types>
          <w:type w:val="bbPlcHdr"/>
        </w:types>
        <w:behaviors>
          <w:behavior w:val="content"/>
        </w:behaviors>
        <w:guid w:val="{2F615C40-662A-4F5C-9167-5892B51168ED}"/>
      </w:docPartPr>
      <w:docPartBody>
        <w:p w:rsidR="00212FBC" w:rsidRDefault="00E03697">
          <w:r w:rsidRPr="00D06FC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97"/>
    <w:rsid w:val="000009DB"/>
    <w:rsid w:val="00010DA8"/>
    <w:rsid w:val="00015667"/>
    <w:rsid w:val="00026A09"/>
    <w:rsid w:val="0003790A"/>
    <w:rsid w:val="000462DA"/>
    <w:rsid w:val="000505E8"/>
    <w:rsid w:val="000B7F25"/>
    <w:rsid w:val="000D4FD9"/>
    <w:rsid w:val="00102694"/>
    <w:rsid w:val="0011719C"/>
    <w:rsid w:val="0012368A"/>
    <w:rsid w:val="0012784A"/>
    <w:rsid w:val="001422F8"/>
    <w:rsid w:val="00142FCA"/>
    <w:rsid w:val="001514C5"/>
    <w:rsid w:val="00162175"/>
    <w:rsid w:val="00170B32"/>
    <w:rsid w:val="001A34D6"/>
    <w:rsid w:val="001A6D2C"/>
    <w:rsid w:val="001F5F18"/>
    <w:rsid w:val="00212FBC"/>
    <w:rsid w:val="00232DFA"/>
    <w:rsid w:val="00234F88"/>
    <w:rsid w:val="0024118A"/>
    <w:rsid w:val="00275DDB"/>
    <w:rsid w:val="00297E5E"/>
    <w:rsid w:val="002E0560"/>
    <w:rsid w:val="00310C7D"/>
    <w:rsid w:val="0032107B"/>
    <w:rsid w:val="003216A4"/>
    <w:rsid w:val="00352258"/>
    <w:rsid w:val="00366302"/>
    <w:rsid w:val="00372A76"/>
    <w:rsid w:val="003A699D"/>
    <w:rsid w:val="003B0CC4"/>
    <w:rsid w:val="003D4914"/>
    <w:rsid w:val="004275A7"/>
    <w:rsid w:val="0045108B"/>
    <w:rsid w:val="004630D8"/>
    <w:rsid w:val="00472D63"/>
    <w:rsid w:val="004A7192"/>
    <w:rsid w:val="0051774B"/>
    <w:rsid w:val="00572FF3"/>
    <w:rsid w:val="005A7229"/>
    <w:rsid w:val="005D51B8"/>
    <w:rsid w:val="005E04CE"/>
    <w:rsid w:val="005F652C"/>
    <w:rsid w:val="00625B10"/>
    <w:rsid w:val="006C2D0A"/>
    <w:rsid w:val="006E0F3C"/>
    <w:rsid w:val="007035CB"/>
    <w:rsid w:val="00705FF9"/>
    <w:rsid w:val="00727C7B"/>
    <w:rsid w:val="007B0C09"/>
    <w:rsid w:val="007E63CB"/>
    <w:rsid w:val="007F26E5"/>
    <w:rsid w:val="008357DD"/>
    <w:rsid w:val="008669E5"/>
    <w:rsid w:val="009E3E3A"/>
    <w:rsid w:val="009F2DDE"/>
    <w:rsid w:val="009F699C"/>
    <w:rsid w:val="00A026AA"/>
    <w:rsid w:val="00A144D5"/>
    <w:rsid w:val="00A62086"/>
    <w:rsid w:val="00A80AC5"/>
    <w:rsid w:val="00AA34AB"/>
    <w:rsid w:val="00AA42AD"/>
    <w:rsid w:val="00AE5A61"/>
    <w:rsid w:val="00AF4C6B"/>
    <w:rsid w:val="00B00656"/>
    <w:rsid w:val="00B05C7F"/>
    <w:rsid w:val="00B132B3"/>
    <w:rsid w:val="00B31CEC"/>
    <w:rsid w:val="00B91340"/>
    <w:rsid w:val="00BC7108"/>
    <w:rsid w:val="00BD4315"/>
    <w:rsid w:val="00C15432"/>
    <w:rsid w:val="00C20268"/>
    <w:rsid w:val="00C32C73"/>
    <w:rsid w:val="00C7289A"/>
    <w:rsid w:val="00C77022"/>
    <w:rsid w:val="00CB37CF"/>
    <w:rsid w:val="00D00517"/>
    <w:rsid w:val="00DB69CA"/>
    <w:rsid w:val="00DC7070"/>
    <w:rsid w:val="00DF7410"/>
    <w:rsid w:val="00E03697"/>
    <w:rsid w:val="00E16613"/>
    <w:rsid w:val="00EA7630"/>
    <w:rsid w:val="00EC0A75"/>
    <w:rsid w:val="00ED5F82"/>
    <w:rsid w:val="00F76233"/>
    <w:rsid w:val="00F93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D286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6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List xmlns="9c85300b-a7b9-4595-b766-7cfb2e923ff4">6</Program_x0020_List>
    <Responsibility xmlns="9c85300b-a7b9-4595-b766-7cfb2e923ff4" xsi:nil="true"/>
    <Target_x0020_audience xmlns="9c85300b-a7b9-4595-b766-7cfb2e923ff4" xsi:nil="true"/>
    <Form_x0020_submission xmlns="9c85300b-a7b9-4595-b766-7cfb2e923ff4" xsi:nil="true"/>
    <Sub-program xmlns="9c85300b-a7b9-4595-b766-7cfb2e923ff4">N/A</Sub-program>
    <Version_x0020__x0023_ xmlns="9c85300b-a7b9-4595-b766-7cfb2e923ff4" xsi:nil="true"/>
    <Distribution xmlns="9c85300b-a7b9-4595-b766-7cfb2e923ff4" xsi:nil="true"/>
    <Form_x0020_Type1 xmlns="93b51b4f-dbe1-43be-bd35-5acaf0263934">Incentive Application</Form_x0020_Type1>
    <Form_x0020_number xmlns="93b51b4f-dbe1-43be-bd35-5acaf0263934" xsi:nil="true"/>
    <Archived_x0020_Form xmlns="9c85300b-a7b9-4595-b766-7cfb2e923ff4" xsi:nil="true"/>
    <Form_x0020_signer xmlns="9c85300b-a7b9-4595-b766-7cfb2e923ff4" xsi:nil="true"/>
    <Form_x0020_completer xmlns="9c85300b-a7b9-4595-b766-7cfb2e923ff4" xsi:nil="true"/>
    <Form_x0020_Number0 xmlns="9c85300b-a7b9-4595-b766-7cfb2e923ff4">PI 120EB_WA</Form_x0020_Numb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9A0F8B30E41D4F812E440D936BE9A0" ma:contentTypeVersion="27" ma:contentTypeDescription="Create a new document." ma:contentTypeScope="" ma:versionID="cca9fd93d8371624fae3004093879ce1">
  <xsd:schema xmlns:xsd="http://www.w3.org/2001/XMLSchema" xmlns:xs="http://www.w3.org/2001/XMLSchema" xmlns:p="http://schemas.microsoft.com/office/2006/metadata/properties" xmlns:ns2="9c85300b-a7b9-4595-b766-7cfb2e923ff4" xmlns:ns3="93b51b4f-dbe1-43be-bd35-5acaf0263934" targetNamespace="http://schemas.microsoft.com/office/2006/metadata/properties" ma:root="true" ma:fieldsID="22e18d8b3e8a9b67b25d54ae13471f8e" ns2:_="" ns3:_="">
    <xsd:import namespace="9c85300b-a7b9-4595-b766-7cfb2e923ff4"/>
    <xsd:import namespace="93b51b4f-dbe1-43be-bd35-5acaf0263934"/>
    <xsd:element name="properties">
      <xsd:complexType>
        <xsd:sequence>
          <xsd:element name="documentManagement">
            <xsd:complexType>
              <xsd:all>
                <xsd:element ref="ns2:Form_x0020_Number0" minOccurs="0"/>
                <xsd:element ref="ns2:Program_x0020_List" minOccurs="0"/>
                <xsd:element ref="ns2:Archived_x0020_Form" minOccurs="0"/>
                <xsd:element ref="ns2:Sub-program" minOccurs="0"/>
                <xsd:element ref="ns3:Form_x0020_number" minOccurs="0"/>
                <xsd:element ref="ns3:Form_x0020_Type1" minOccurs="0"/>
                <xsd:element ref="ns2:Distribution" minOccurs="0"/>
                <xsd:element ref="ns2:Version_x0020__x0023_" minOccurs="0"/>
                <xsd:element ref="ns2:Target_x0020_audience" minOccurs="0"/>
                <xsd:element ref="ns2:Form_x0020_completer" minOccurs="0"/>
                <xsd:element ref="ns2:Form_x0020_signer" minOccurs="0"/>
                <xsd:element ref="ns2:Form_x0020_submission" minOccurs="0"/>
                <xsd:element ref="ns2:MediaServiceMetadata" minOccurs="0"/>
                <xsd:element ref="ns2:MediaServiceFastMetadata" minOccurs="0"/>
                <xsd:element ref="ns2:Responsibility"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300b-a7b9-4595-b766-7cfb2e923ff4" elementFormDefault="qualified">
    <xsd:import namespace="http://schemas.microsoft.com/office/2006/documentManagement/types"/>
    <xsd:import namespace="http://schemas.microsoft.com/office/infopath/2007/PartnerControls"/>
    <xsd:element name="Form_x0020_Number0" ma:index="2" nillable="true" ma:displayName="Form Number" ma:internalName="Form_x0020_Number0" ma:readOnly="false">
      <xsd:simpleType>
        <xsd:restriction base="dms:Text">
          <xsd:maxLength value="255"/>
        </xsd:restriction>
      </xsd:simpleType>
    </xsd:element>
    <xsd:element name="Program_x0020_List" ma:index="3" nillable="true" ma:displayName="Program List" ma:list="{00382fb9-d85b-48a6-a4bb-749826f06020}" ma:internalName="Program_x0020_List" ma:readOnly="false" ma:showField="PROGRAM_x0020__x002d__x0020_DESC">
      <xsd:simpleType>
        <xsd:restriction base="dms:Lookup"/>
      </xsd:simpleType>
    </xsd:element>
    <xsd:element name="Archived_x0020_Form" ma:index="4" nillable="true" ma:displayName="Archived Form" ma:description="If this form is no longer active, instead of deleting document, select &quot;Archived&quot;." ma:format="Dropdown" ma:internalName="Archived_x0020_Form" ma:readOnly="false">
      <xsd:simpleType>
        <xsd:restriction base="dms:Choice">
          <xsd:enumeration value="Archived"/>
        </xsd:restriction>
      </xsd:simpleType>
    </xsd:element>
    <xsd:element name="Sub-program" ma:index="5" nillable="true" ma:displayName="Sub-program" ma:default="N/A" ma:format="Dropdown" ma:internalName="Sub_x002d_program" ma:readOnly="false">
      <xsd:simpleType>
        <xsd:restriction base="dms:Choice">
          <xsd:enumeration value="ATAC"/>
          <xsd:enumeration value="Distributor/Manufacturer"/>
          <xsd:enumeration value="Existing Manufactured Homes"/>
          <xsd:enumeration value="Home Performance w/Energy Star"/>
          <xsd:enumeration value="Instant Incentives"/>
          <xsd:enumeration value="ISMs, Direct Install, and Kits"/>
          <xsd:enumeration value="Moderate Income Track"/>
          <xsd:enumeration value="Northwest Natural WA"/>
          <xsd:enumeration value="Other"/>
          <xsd:enumeration value="Quality Assurance"/>
          <xsd:enumeration value="Trade Ally Management"/>
          <xsd:enumeration value="N/A"/>
        </xsd:restriction>
      </xsd:simpleType>
    </xsd:element>
    <xsd:element name="Distribution" ma:index="8" nillable="true" ma:displayName="Distribution" ma:internalName="Distribution" ma:readOnly="false">
      <xsd:complexType>
        <xsd:complexContent>
          <xsd:extension base="dms:MultiChoice">
            <xsd:sequence>
              <xsd:element name="Value" maxOccurs="unbounded" minOccurs="0" nillable="true">
                <xsd:simpleType>
                  <xsd:restriction base="dms:Choice">
                    <xsd:enumeration value="Website"/>
                    <xsd:enumeration value="Email"/>
                    <xsd:enumeration value="Print / Sent to Printers"/>
                    <xsd:enumeration value="In Person"/>
                    <xsd:enumeration value="By PMC / PDC"/>
                    <xsd:enumeration value="SharePoint"/>
                    <xsd:enumeration value="Mail"/>
                  </xsd:restriction>
                </xsd:simpleType>
              </xsd:element>
            </xsd:sequence>
          </xsd:extension>
        </xsd:complexContent>
      </xsd:complexType>
    </xsd:element>
    <xsd:element name="Version_x0020__x0023_" ma:index="9" nillable="true" ma:displayName="Version #" ma:internalName="Version_x0020__x0023_" ma:readOnly="false">
      <xsd:simpleType>
        <xsd:restriction base="dms:Text">
          <xsd:maxLength value="255"/>
        </xsd:restriction>
      </xsd:simpleType>
    </xsd:element>
    <xsd:element name="Target_x0020_audience" ma:index="10" nillable="true" ma:displayName="Target audience" ma:internalName="Target_x0020_audience" ma:readOnly="false">
      <xsd:complexType>
        <xsd:complexContent>
          <xsd:extension base="dms:MultiChoice">
            <xsd:sequence>
              <xsd:element name="Value" maxOccurs="unbounded" minOccurs="0" nillable="true">
                <xsd:simpleType>
                  <xsd:restriction base="dms:Choice">
                    <xsd:enumeration value="Customer"/>
                    <xsd:enumeration value="Trade/Program/Design Ally"/>
                    <xsd:enumeration value="Non-Trade Ally Contractors"/>
                    <xsd:enumeration value="New Homes Verifier"/>
                    <xsd:enumeration value="QC Controller/Inspector"/>
                    <xsd:enumeration value="Internal Staff"/>
                    <xsd:enumeration value="PMC Staff"/>
                    <xsd:enumeration value="PDC"/>
                    <xsd:enumeration value="ATAC"/>
                    <xsd:enumeration value="Business Developer"/>
                    <xsd:enumeration value="Lenders"/>
                    <xsd:enumeration value="Retailers/Distributors"/>
                  </xsd:restriction>
                </xsd:simpleType>
              </xsd:element>
            </xsd:sequence>
          </xsd:extension>
        </xsd:complexContent>
      </xsd:complexType>
    </xsd:element>
    <xsd:element name="Form_x0020_completer" ma:index="11" nillable="true" ma:displayName="Primary form completer" ma:internalName="Form_x0020_completer" ma:readOnly="false">
      <xsd:complexType>
        <xsd:complexContent>
          <xsd:extension base="dms:MultiChoice">
            <xsd:sequence>
              <xsd:element name="Value" maxOccurs="unbounded" minOccurs="0" nillable="true">
                <xsd:simpleType>
                  <xsd:restriction base="dms:Choice">
                    <xsd:enumeration value="Customer"/>
                    <xsd:enumeration value="Trade/Program/Design Ally"/>
                    <xsd:enumeration value="Non-Trade Ally Contractors"/>
                    <xsd:enumeration value="New Homes Verifier"/>
                    <xsd:enumeration value="QC Controller/Inspector"/>
                    <xsd:enumeration value="Internal Staff"/>
                    <xsd:enumeration value="PMC Staff"/>
                    <xsd:enumeration value="PDC"/>
                    <xsd:enumeration value="ATAC"/>
                    <xsd:enumeration value="Business Developer"/>
                    <xsd:enumeration value="Lenders"/>
                    <xsd:enumeration value="Retailers/Distributors"/>
                  </xsd:restriction>
                </xsd:simpleType>
              </xsd:element>
            </xsd:sequence>
          </xsd:extension>
        </xsd:complexContent>
      </xsd:complexType>
    </xsd:element>
    <xsd:element name="Form_x0020_signer" ma:index="12" nillable="true" ma:displayName="Form signer" ma:internalName="Form_x0020_signer" ma:readOnly="false">
      <xsd:complexType>
        <xsd:complexContent>
          <xsd:extension base="dms:MultiChoice">
            <xsd:sequence>
              <xsd:element name="Value" maxOccurs="unbounded" minOccurs="0" nillable="true">
                <xsd:simpleType>
                  <xsd:restriction base="dms:Choice">
                    <xsd:enumeration value="Customer"/>
                    <xsd:enumeration value="Trade/Program/Design Ally"/>
                    <xsd:enumeration value="Non-Trade Ally Contractors"/>
                    <xsd:enumeration value="New Homes Verifier"/>
                    <xsd:enumeration value="QC Controller/Inspector"/>
                    <xsd:enumeration value="Internal Staff"/>
                    <xsd:enumeration value="PMC Staff"/>
                    <xsd:enumeration value="PDC"/>
                    <xsd:enumeration value="ATAC"/>
                    <xsd:enumeration value="Business Developer"/>
                    <xsd:enumeration value="Lenders"/>
                    <xsd:enumeration value="Retailers/Distributors"/>
                  </xsd:restriction>
                </xsd:simpleType>
              </xsd:element>
            </xsd:sequence>
          </xsd:extension>
        </xsd:complexContent>
      </xsd:complexType>
    </xsd:element>
    <xsd:element name="Form_x0020_submission" ma:index="13" nillable="true" ma:displayName="Form submission" ma:internalName="Form_x0020_submission" ma:readOnly="false">
      <xsd:complexType>
        <xsd:complexContent>
          <xsd:extension base="dms:MultiChoice">
            <xsd:sequence>
              <xsd:element name="Value" maxOccurs="unbounded" minOccurs="0" nillable="true">
                <xsd:simpleType>
                  <xsd:restriction base="dms:Choice">
                    <xsd:enumeration value="Mail"/>
                    <xsd:enumeration value="Fax"/>
                    <xsd:enumeration value="Email"/>
                    <xsd:enumeration value="Online"/>
                    <xsd:enumeration value="In person"/>
                  </xsd:restriction>
                </xsd:simpleType>
              </xsd:element>
            </xsd:sequence>
          </xsd:extension>
        </xsd:complexContent>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Responsibility" ma:index="22" nillable="true" ma:displayName="Responsibility" ma:description="Which group is responsible for submitting and approving changes to this form?" ma:internalName="Responsibility">
      <xsd:simpleType>
        <xsd:restriction base="dms:Text">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Form_x0020_number" ma:index="6" nillable="true" ma:displayName="Form Series" ma:description="Select form series" ma:format="Dropdown" ma:internalName="Form_x0020_number" ma:readOnly="false">
      <xsd:simpleType>
        <xsd:restriction base="dms:Choice">
          <xsd:enumeration value="100"/>
          <xsd:enumeration value="200"/>
          <xsd:enumeration value="300"/>
          <xsd:enumeration value="400"/>
          <xsd:enumeration value="500"/>
          <xsd:enumeration value="600"/>
          <xsd:enumeration value="700"/>
          <xsd:enumeration value="800"/>
          <xsd:enumeration value="900"/>
          <xsd:enumeration value="1000"/>
          <xsd:enumeration value="1100"/>
          <xsd:enumeration value="1400"/>
          <xsd:enumeration value="Other"/>
          <xsd:enumeration value="N/A"/>
        </xsd:restriction>
      </xsd:simpleType>
    </xsd:element>
    <xsd:element name="Form_x0020_Type1" ma:index="7" nillable="true" ma:displayName="Form Type" ma:default="Incentive Application" ma:description="Select form type" ma:format="Dropdown" ma:internalName="Form_x0020_Type1" ma:readOnly="false">
      <xsd:simpleType>
        <xsd:restriction base="dms:Choice">
          <xsd:enumeration value="Addendum"/>
          <xsd:enumeration value="Application (Other)"/>
          <xsd:enumeration value="Confirmation Form"/>
          <xsd:enumeration value="Customer Consent/Authorization"/>
          <xsd:enumeration value="Data Sheet"/>
          <xsd:enumeration value="Incentive Application"/>
          <xsd:enumeration value="Legal/Administrative"/>
          <xsd:enumeration value="Low Income Verification"/>
          <xsd:enumeration value="Participation Agreement"/>
          <xsd:enumeration value="Pilot"/>
          <xsd:enumeration value="Program Information"/>
          <xsd:enumeration value="Workbook"/>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E0C58-2E0E-4533-8203-2E9895E0B978}">
  <ds:schemaRefs>
    <ds:schemaRef ds:uri="http://purl.org/dc/dcmitype/"/>
    <ds:schemaRef ds:uri="93b51b4f-dbe1-43be-bd35-5acaf0263934"/>
    <ds:schemaRef ds:uri="http://purl.org/dc/terms/"/>
    <ds:schemaRef ds:uri="http://schemas.microsoft.com/office/2006/metadata/properties"/>
    <ds:schemaRef ds:uri="http://schemas.microsoft.com/office/2006/documentManagement/types"/>
    <ds:schemaRef ds:uri="3ca335d9-2ffb-402c-b6ed-650b2356e0d2"/>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193EF81-9741-4E80-8023-15907AD178DE}"/>
</file>

<file path=customXml/itemProps3.xml><?xml version="1.0" encoding="utf-8"?>
<ds:datastoreItem xmlns:ds="http://schemas.openxmlformats.org/officeDocument/2006/customXml" ds:itemID="{8DEB366E-05F7-4F1F-AF8D-8ED3FCE9A075}">
  <ds:schemaRefs>
    <ds:schemaRef ds:uri="http://schemas.microsoft.com/sharepoint/v3/contenttype/forms"/>
  </ds:schemaRefs>
</ds:datastoreItem>
</file>

<file path=customXml/itemProps4.xml><?xml version="1.0" encoding="utf-8"?>
<ds:datastoreItem xmlns:ds="http://schemas.openxmlformats.org/officeDocument/2006/customXml" ds:itemID="{83C41BC6-3EC1-4FD3-B814-D0BA1E57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2829</Words>
  <Characters>16126</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Incentives – Existing Buildings Washington</vt:lpstr>
    </vt:vector>
  </TitlesOfParts>
  <Manager/>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 Existing Buildings Washington</dc:title>
  <dc:subject>Existing Buildings</dc:subject>
  <dc:creator>Lars Stewart</dc:creator>
  <cp:keywords/>
  <dc:description/>
  <cp:lastModifiedBy>Christian Conkle</cp:lastModifiedBy>
  <cp:revision>2</cp:revision>
  <cp:lastPrinted>2020-08-26T23:05:00Z</cp:lastPrinted>
  <dcterms:created xsi:type="dcterms:W3CDTF">2024-07-15T23:19:00Z</dcterms:created>
  <dcterms:modified xsi:type="dcterms:W3CDTF">2024-07-15T23:19:00Z</dcterms:modified>
  <cp:category>Lockheed Martin Corporation</cp:category>
  <cp:contentStatus>v2024.2 240715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-518273283</vt:i4>
  </property>
  <property fmtid="{D5CDD505-2E9C-101B-9397-08002B2CF9AE}" pid="3" name="ContentTypeId">
    <vt:lpwstr>0x010100009A0F8B30E41D4F812E440D936BE9A0</vt:lpwstr>
  </property>
  <property fmtid="{D5CDD505-2E9C-101B-9397-08002B2CF9AE}" pid="4" name="checkedProgramsCount">
    <vt:i4>0</vt:i4>
  </property>
  <property fmtid="{D5CDD505-2E9C-101B-9397-08002B2CF9AE}" pid="5" name="Order">
    <vt:r8>34300</vt:r8>
  </property>
  <property fmtid="{D5CDD505-2E9C-101B-9397-08002B2CF9AE}" pid="6" name="xd_ProgID">
    <vt:lpwstr/>
  </property>
  <property fmtid="{D5CDD505-2E9C-101B-9397-08002B2CF9AE}" pid="7" name="TemplateUrl">
    <vt:lpwstr/>
  </property>
  <property fmtid="{D5CDD505-2E9C-101B-9397-08002B2CF9AE}" pid="8" name="_CopySource">
    <vt:lpwstr/>
  </property>
  <property fmtid="{D5CDD505-2E9C-101B-9397-08002B2CF9AE}" pid="9" name="LM SIP Document Sensitivity">
    <vt:lpwstr/>
  </property>
  <property fmtid="{D5CDD505-2E9C-101B-9397-08002B2CF9AE}" pid="10" name="Document Author">
    <vt:lpwstr>US\e368151</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
  </property>
  <property fmtid="{D5CDD505-2E9C-101B-9397-08002B2CF9AE}" pid="19" name="ExpCountry">
    <vt:lpwstr/>
  </property>
  <property fmtid="{D5CDD505-2E9C-101B-9397-08002B2CF9AE}" pid="20" name="MediaServiceImageTags">
    <vt:lpwstr/>
  </property>
</Properties>
</file>